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DFF39" w14:textId="46C64B6F" w:rsidR="003B07E6" w:rsidRPr="00C37AB0" w:rsidRDefault="00E164DA" w:rsidP="00E164DA">
      <w:pPr>
        <w:tabs>
          <w:tab w:val="right" w:pos="9000"/>
        </w:tabs>
        <w:spacing w:before="60" w:after="60"/>
        <w:ind w:left="4111"/>
        <w:jc w:val="both"/>
        <w:rPr>
          <w:rFonts w:ascii="Arial" w:hAnsi="Arial"/>
          <w:b/>
          <w:color w:val="auto"/>
          <w:sz w:val="24"/>
        </w:rPr>
      </w:pPr>
      <w:r w:rsidRPr="00C37AB0">
        <w:rPr>
          <w:rFonts w:ascii="Arial" w:hAnsi="Arial"/>
          <w:b/>
          <w:noProof/>
          <w:color w:val="auto"/>
        </w:rPr>
        <w:drawing>
          <wp:anchor distT="0" distB="0" distL="114300" distR="114300" simplePos="0" relativeHeight="251658240" behindDoc="0" locked="0" layoutInCell="1" allowOverlap="1" wp14:anchorId="119D62FA" wp14:editId="29545780">
            <wp:simplePos x="0" y="0"/>
            <wp:positionH relativeFrom="column">
              <wp:posOffset>1891877</wp:posOffset>
            </wp:positionH>
            <wp:positionV relativeFrom="paragraph">
              <wp:posOffset>32385</wp:posOffset>
            </wp:positionV>
            <wp:extent cx="381635" cy="381635"/>
            <wp:effectExtent l="0" t="0" r="0" b="0"/>
            <wp:wrapNone/>
            <wp:docPr id="6" name="Image 6" descr="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r w:rsidRPr="00C37AB0">
        <w:rPr>
          <w:rFonts w:ascii="Helvetica" w:hAnsi="Helvetica" w:cs="Helvetica"/>
          <w:b/>
          <w:noProof/>
          <w:color w:val="auto"/>
          <w:sz w:val="24"/>
          <w:szCs w:val="24"/>
        </w:rPr>
        <w:drawing>
          <wp:anchor distT="0" distB="0" distL="114300" distR="114300" simplePos="0" relativeHeight="251659264" behindDoc="0" locked="0" layoutInCell="1" allowOverlap="1" wp14:anchorId="76DEC07C" wp14:editId="4048C893">
            <wp:simplePos x="0" y="0"/>
            <wp:positionH relativeFrom="column">
              <wp:posOffset>318135</wp:posOffset>
            </wp:positionH>
            <wp:positionV relativeFrom="paragraph">
              <wp:posOffset>26035</wp:posOffset>
            </wp:positionV>
            <wp:extent cx="1355090" cy="43053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0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7E6" w:rsidRPr="00C37AB0">
        <w:rPr>
          <w:rFonts w:ascii="Arial" w:hAnsi="Arial"/>
          <w:b/>
          <w:color w:val="auto"/>
          <w:sz w:val="24"/>
        </w:rPr>
        <w:t xml:space="preserve">IRAMAT - CRP2A </w:t>
      </w:r>
    </w:p>
    <w:p w14:paraId="5A751E19" w14:textId="3B3C3942" w:rsidR="003B07E6" w:rsidRDefault="00C37AB0" w:rsidP="00E164DA">
      <w:pPr>
        <w:tabs>
          <w:tab w:val="right" w:pos="9000"/>
        </w:tabs>
        <w:spacing w:before="60" w:after="60"/>
        <w:ind w:left="4111"/>
        <w:jc w:val="both"/>
        <w:rPr>
          <w:rFonts w:ascii="Arial" w:hAnsi="Arial"/>
          <w:color w:val="auto"/>
          <w:sz w:val="24"/>
        </w:rPr>
      </w:pPr>
      <w:r>
        <w:rPr>
          <w:rFonts w:ascii="Arial" w:hAnsi="Arial"/>
          <w:color w:val="auto"/>
          <w:sz w:val="24"/>
        </w:rPr>
        <w:t xml:space="preserve">Université </w:t>
      </w:r>
      <w:r w:rsidR="003B07E6" w:rsidRPr="003D04C8">
        <w:rPr>
          <w:rFonts w:ascii="Arial" w:hAnsi="Arial"/>
          <w:color w:val="auto"/>
          <w:sz w:val="24"/>
        </w:rPr>
        <w:t xml:space="preserve">Bordeaux </w:t>
      </w:r>
      <w:r>
        <w:rPr>
          <w:rFonts w:ascii="Arial" w:hAnsi="Arial"/>
          <w:color w:val="auto"/>
          <w:sz w:val="24"/>
        </w:rPr>
        <w:t xml:space="preserve">Montaigne </w:t>
      </w:r>
      <w:r w:rsidR="00532247">
        <w:rPr>
          <w:rFonts w:ascii="Arial" w:hAnsi="Arial"/>
          <w:color w:val="auto"/>
          <w:sz w:val="24"/>
        </w:rPr>
        <w:t>–</w:t>
      </w:r>
      <w:r w:rsidR="003B07E6" w:rsidRPr="003D04C8">
        <w:rPr>
          <w:rFonts w:ascii="Arial" w:hAnsi="Arial"/>
          <w:color w:val="auto"/>
          <w:sz w:val="24"/>
        </w:rPr>
        <w:t xml:space="preserve"> CNRS</w:t>
      </w:r>
    </w:p>
    <w:p w14:paraId="5A10909A" w14:textId="77777777" w:rsidR="00532247" w:rsidRDefault="00532247" w:rsidP="00E164DA">
      <w:pPr>
        <w:tabs>
          <w:tab w:val="right" w:pos="9000"/>
        </w:tabs>
        <w:spacing w:before="60" w:after="60"/>
        <w:ind w:left="4111"/>
        <w:jc w:val="both"/>
        <w:rPr>
          <w:rFonts w:ascii="Arial" w:hAnsi="Arial"/>
          <w:color w:val="auto"/>
          <w:sz w:val="24"/>
        </w:rPr>
      </w:pPr>
    </w:p>
    <w:p w14:paraId="54D46FC7" w14:textId="77777777" w:rsidR="00147919" w:rsidRDefault="00147919" w:rsidP="00E164DA">
      <w:pPr>
        <w:tabs>
          <w:tab w:val="right" w:pos="9000"/>
        </w:tabs>
        <w:spacing w:before="60" w:after="60"/>
        <w:ind w:left="4111"/>
        <w:jc w:val="both"/>
        <w:rPr>
          <w:rFonts w:ascii="Arial" w:hAnsi="Arial"/>
          <w:color w:val="auto"/>
          <w:sz w:val="24"/>
        </w:rPr>
      </w:pPr>
    </w:p>
    <w:p w14:paraId="317A0E5E" w14:textId="41B328E2"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ACL" w:history="1">
        <w:r w:rsidR="00532247" w:rsidRPr="00532247">
          <w:rPr>
            <w:rStyle w:val="Lienhypertexte"/>
            <w:rFonts w:ascii="Arial" w:hAnsi="Arial"/>
            <w:b/>
          </w:rPr>
          <w:t>ACL</w:t>
        </w:r>
      </w:hyperlink>
      <w:r w:rsidR="00147919">
        <w:rPr>
          <w:rFonts w:ascii="Arial" w:hAnsi="Arial"/>
          <w:b/>
          <w:color w:val="800000"/>
        </w:rPr>
        <w:t xml:space="preserve"> – </w:t>
      </w:r>
      <w:r w:rsidR="00532247" w:rsidRPr="003D04C8">
        <w:rPr>
          <w:rFonts w:ascii="Arial" w:hAnsi="Arial"/>
          <w:b/>
          <w:color w:val="800000"/>
        </w:rPr>
        <w:t>Articles dans des revues internationales ou nationales avec comité de lecture répertoriées par l’AERES ou dans les bases de données internationales</w:t>
      </w:r>
    </w:p>
    <w:p w14:paraId="32860610" w14:textId="77777777" w:rsidR="00532247" w:rsidRPr="004F087E" w:rsidRDefault="00532247" w:rsidP="00147919">
      <w:pPr>
        <w:spacing w:before="60" w:after="60"/>
        <w:jc w:val="both"/>
        <w:rPr>
          <w:rFonts w:ascii="Arial" w:hAnsi="Arial"/>
        </w:rPr>
      </w:pPr>
    </w:p>
    <w:p w14:paraId="5AA36C74" w14:textId="47A51B48"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tabs>
          <w:tab w:val="left" w:pos="900"/>
        </w:tabs>
        <w:spacing w:before="60" w:after="60"/>
        <w:jc w:val="both"/>
        <w:rPr>
          <w:rFonts w:ascii="Arial" w:hAnsi="Arial"/>
          <w:b/>
          <w:color w:val="800000"/>
        </w:rPr>
      </w:pPr>
      <w:hyperlink w:anchor="ASCl" w:history="1">
        <w:r w:rsidR="00532247" w:rsidRPr="00C36526">
          <w:rPr>
            <w:rStyle w:val="Lienhypertexte"/>
            <w:rFonts w:ascii="Arial" w:hAnsi="Arial"/>
            <w:b/>
          </w:rPr>
          <w:t>ASCL</w:t>
        </w:r>
      </w:hyperlink>
      <w:r w:rsidR="00EA3515">
        <w:rPr>
          <w:rFonts w:ascii="Arial" w:hAnsi="Arial"/>
          <w:b/>
          <w:color w:val="800000"/>
        </w:rPr>
        <w:t>  -  </w:t>
      </w:r>
      <w:r w:rsidR="00532247" w:rsidRPr="003D04C8">
        <w:rPr>
          <w:rFonts w:ascii="Arial" w:hAnsi="Arial"/>
          <w:b/>
          <w:color w:val="800000"/>
        </w:rPr>
        <w:t>Articles dans des revues sans comité de lecture</w:t>
      </w:r>
    </w:p>
    <w:p w14:paraId="4A847369" w14:textId="77777777" w:rsidR="00532247" w:rsidRDefault="00532247" w:rsidP="00147919">
      <w:pPr>
        <w:spacing w:before="60" w:after="60"/>
      </w:pPr>
    </w:p>
    <w:p w14:paraId="27318F23" w14:textId="77777777"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ACTI" w:history="1">
        <w:r w:rsidR="00532247" w:rsidRPr="00C36526">
          <w:rPr>
            <w:rStyle w:val="Lienhypertexte"/>
            <w:rFonts w:ascii="Arial" w:hAnsi="Arial"/>
            <w:b/>
          </w:rPr>
          <w:t>ACTI</w:t>
        </w:r>
      </w:hyperlink>
      <w:r w:rsidR="00532247" w:rsidRPr="003D04C8">
        <w:rPr>
          <w:rFonts w:ascii="Arial" w:hAnsi="Arial"/>
          <w:b/>
          <w:color w:val="800000"/>
        </w:rPr>
        <w:t>  -  </w:t>
      </w:r>
      <w:r w:rsidR="00532247">
        <w:rPr>
          <w:rFonts w:ascii="Arial" w:hAnsi="Arial"/>
          <w:b/>
          <w:color w:val="800000"/>
        </w:rPr>
        <w:t>Actes d’un colloque international</w:t>
      </w:r>
    </w:p>
    <w:p w14:paraId="334CEE1C" w14:textId="77777777" w:rsidR="00532247" w:rsidRDefault="00532247" w:rsidP="00147919">
      <w:pPr>
        <w:spacing w:before="60" w:after="60"/>
      </w:pPr>
    </w:p>
    <w:p w14:paraId="29576B16" w14:textId="77777777" w:rsidR="00532247" w:rsidRPr="006B2951"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ACTN" w:history="1">
        <w:r w:rsidR="00532247" w:rsidRPr="00C36526">
          <w:rPr>
            <w:rStyle w:val="Lienhypertexte"/>
            <w:rFonts w:ascii="Arial" w:hAnsi="Arial"/>
            <w:b/>
          </w:rPr>
          <w:t>ACTN</w:t>
        </w:r>
      </w:hyperlink>
      <w:r w:rsidR="00532247" w:rsidRPr="006B2951">
        <w:rPr>
          <w:rFonts w:ascii="Arial" w:hAnsi="Arial"/>
          <w:b/>
          <w:color w:val="800000"/>
        </w:rPr>
        <w:t>  -  Actes d’un colloque national</w:t>
      </w:r>
    </w:p>
    <w:p w14:paraId="19B3E657" w14:textId="77777777" w:rsidR="00532247" w:rsidRDefault="00532247" w:rsidP="00147919">
      <w:pPr>
        <w:spacing w:before="60" w:after="60"/>
      </w:pPr>
    </w:p>
    <w:p w14:paraId="259845B0" w14:textId="77777777"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COM" w:history="1">
        <w:r w:rsidR="00532247" w:rsidRPr="00C36526">
          <w:rPr>
            <w:rStyle w:val="Lienhypertexte"/>
            <w:rFonts w:ascii="Arial" w:hAnsi="Arial"/>
            <w:b/>
          </w:rPr>
          <w:t>COM</w:t>
        </w:r>
      </w:hyperlink>
      <w:r w:rsidR="00532247" w:rsidRPr="003D04C8">
        <w:rPr>
          <w:rFonts w:ascii="Arial" w:hAnsi="Arial"/>
          <w:b/>
          <w:color w:val="800000"/>
        </w:rPr>
        <w:t>  -  </w:t>
      </w:r>
      <w:r w:rsidR="00532247">
        <w:rPr>
          <w:rFonts w:ascii="Arial" w:hAnsi="Arial"/>
          <w:b/>
          <w:color w:val="800000"/>
        </w:rPr>
        <w:t>Communications orales dans un congrés national ou international</w:t>
      </w:r>
    </w:p>
    <w:p w14:paraId="5DB63F9C" w14:textId="77777777" w:rsidR="00532247" w:rsidRDefault="00532247" w:rsidP="00147919">
      <w:pPr>
        <w:spacing w:before="60" w:after="60"/>
      </w:pPr>
    </w:p>
    <w:p w14:paraId="33B3393C" w14:textId="77777777"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AFF" w:history="1">
        <w:r w:rsidR="00532247" w:rsidRPr="00C36526">
          <w:rPr>
            <w:rStyle w:val="Lienhypertexte"/>
            <w:rFonts w:ascii="Arial" w:hAnsi="Arial"/>
            <w:b/>
          </w:rPr>
          <w:t>AFF</w:t>
        </w:r>
      </w:hyperlink>
      <w:r w:rsidR="00532247" w:rsidRPr="003D04C8">
        <w:rPr>
          <w:rFonts w:ascii="Arial" w:hAnsi="Arial"/>
          <w:b/>
          <w:color w:val="800000"/>
        </w:rPr>
        <w:t>  -  </w:t>
      </w:r>
      <w:r w:rsidR="00532247">
        <w:rPr>
          <w:rFonts w:ascii="Arial" w:hAnsi="Arial"/>
          <w:b/>
          <w:color w:val="800000"/>
        </w:rPr>
        <w:t>Communications par poster dans un congrés national ou international</w:t>
      </w:r>
    </w:p>
    <w:p w14:paraId="7DA78C68" w14:textId="77777777" w:rsidR="00532247" w:rsidRDefault="00532247" w:rsidP="00147919">
      <w:pPr>
        <w:spacing w:before="60" w:after="60"/>
      </w:pPr>
    </w:p>
    <w:p w14:paraId="1FC27B47" w14:textId="77777777"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OS" w:history="1">
        <w:r w:rsidR="00532247" w:rsidRPr="00C36526">
          <w:rPr>
            <w:rStyle w:val="Lienhypertexte"/>
            <w:rFonts w:ascii="Arial" w:hAnsi="Arial"/>
            <w:b/>
          </w:rPr>
          <w:t>OS</w:t>
        </w:r>
      </w:hyperlink>
      <w:r w:rsidR="00532247" w:rsidRPr="003D04C8">
        <w:rPr>
          <w:rFonts w:ascii="Arial" w:hAnsi="Arial"/>
          <w:b/>
          <w:color w:val="800000"/>
        </w:rPr>
        <w:t>  -  Ouvrages scientifiques (ou chapitres de ces ouvrages)</w:t>
      </w:r>
    </w:p>
    <w:p w14:paraId="03001243" w14:textId="77777777" w:rsidR="00532247" w:rsidRDefault="00532247" w:rsidP="00147919">
      <w:pPr>
        <w:spacing w:before="60" w:after="60"/>
        <w:rPr>
          <w:rFonts w:ascii="Arial" w:hAnsi="Arial" w:cs="Arial"/>
          <w:i/>
        </w:rPr>
      </w:pPr>
    </w:p>
    <w:p w14:paraId="60A47A64" w14:textId="77777777"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APAC" w:history="1">
        <w:r w:rsidR="00532247" w:rsidRPr="00C36526">
          <w:rPr>
            <w:rStyle w:val="Lienhypertexte"/>
            <w:rFonts w:ascii="Arial" w:hAnsi="Arial"/>
            <w:b/>
          </w:rPr>
          <w:t>AP</w:t>
        </w:r>
      </w:hyperlink>
      <w:r w:rsidR="00532247" w:rsidRPr="003D04C8">
        <w:rPr>
          <w:rFonts w:ascii="Arial" w:hAnsi="Arial"/>
          <w:b/>
          <w:color w:val="800000"/>
        </w:rPr>
        <w:t>  -  Autres productions</w:t>
      </w:r>
      <w:r w:rsidR="00532247">
        <w:rPr>
          <w:rFonts w:ascii="Arial" w:hAnsi="Arial"/>
          <w:b/>
          <w:color w:val="800000"/>
        </w:rPr>
        <w:t xml:space="preserve"> académiques</w:t>
      </w:r>
    </w:p>
    <w:p w14:paraId="20F8435E" w14:textId="77777777" w:rsidR="00532247" w:rsidRPr="00335384" w:rsidRDefault="00532247" w:rsidP="00147919">
      <w:pPr>
        <w:pStyle w:val="Corpsdetexte31"/>
        <w:overflowPunct/>
        <w:autoSpaceDE/>
        <w:autoSpaceDN/>
        <w:adjustRightInd/>
        <w:spacing w:before="60" w:after="60"/>
        <w:ind w:left="720"/>
        <w:textAlignment w:val="auto"/>
        <w:rPr>
          <w:rFonts w:ascii="Arial" w:hAnsi="Arial"/>
          <w:b/>
          <w:color w:val="800000"/>
        </w:rPr>
      </w:pPr>
      <w:r w:rsidRPr="00335384">
        <w:rPr>
          <w:rFonts w:ascii="Arial" w:hAnsi="Arial"/>
          <w:b/>
          <w:color w:val="800000"/>
        </w:rPr>
        <w:t>Responsabilité éditoriale, comité éditorial, comité de lecture</w:t>
      </w:r>
    </w:p>
    <w:p w14:paraId="6F3D3C58" w14:textId="77777777" w:rsidR="00532247" w:rsidRPr="00335384" w:rsidRDefault="00532247" w:rsidP="00147919">
      <w:pPr>
        <w:spacing w:before="60" w:after="60"/>
        <w:ind w:left="720"/>
        <w:jc w:val="both"/>
        <w:rPr>
          <w:rFonts w:ascii="Arial" w:hAnsi="Arial"/>
          <w:b/>
          <w:color w:val="800000"/>
        </w:rPr>
      </w:pPr>
      <w:r w:rsidRPr="00335384">
        <w:rPr>
          <w:rFonts w:ascii="Arial" w:hAnsi="Arial"/>
          <w:b/>
          <w:color w:val="800000"/>
        </w:rPr>
        <w:t>Film, Site internet, Compte rendu d’ouvrage</w:t>
      </w:r>
      <w:r>
        <w:rPr>
          <w:rFonts w:ascii="Arial" w:hAnsi="Arial"/>
          <w:b/>
          <w:color w:val="800000"/>
        </w:rPr>
        <w:t>, préfaces</w:t>
      </w:r>
    </w:p>
    <w:p w14:paraId="1B40FBF3" w14:textId="77777777" w:rsidR="00532247" w:rsidRPr="00335384" w:rsidRDefault="00532247" w:rsidP="00147919">
      <w:pPr>
        <w:pStyle w:val="Corpsdetexte31"/>
        <w:overflowPunct/>
        <w:autoSpaceDE/>
        <w:autoSpaceDN/>
        <w:adjustRightInd/>
        <w:spacing w:before="60" w:after="60"/>
        <w:ind w:left="720"/>
        <w:textAlignment w:val="auto"/>
        <w:rPr>
          <w:rFonts w:ascii="Arial" w:hAnsi="Arial"/>
          <w:b/>
          <w:color w:val="800000"/>
        </w:rPr>
      </w:pPr>
      <w:r w:rsidRPr="00335384">
        <w:rPr>
          <w:rFonts w:ascii="Arial" w:hAnsi="Arial"/>
          <w:b/>
          <w:color w:val="800000"/>
        </w:rPr>
        <w:t>Rapports d’opérations scientifiques</w:t>
      </w:r>
    </w:p>
    <w:p w14:paraId="270E560C" w14:textId="77777777" w:rsidR="00532247" w:rsidRDefault="00532247" w:rsidP="00147919">
      <w:pPr>
        <w:spacing w:before="60" w:after="60"/>
      </w:pPr>
    </w:p>
    <w:p w14:paraId="6C07C9BF" w14:textId="77777777"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BDD" w:history="1">
        <w:r w:rsidR="00C36526" w:rsidRPr="00C36526">
          <w:rPr>
            <w:rStyle w:val="Lienhypertexte"/>
            <w:rFonts w:ascii="Arial" w:hAnsi="Arial"/>
            <w:b/>
          </w:rPr>
          <w:t>BDD</w:t>
        </w:r>
      </w:hyperlink>
      <w:r w:rsidR="00C36526">
        <w:rPr>
          <w:rFonts w:ascii="Arial" w:hAnsi="Arial"/>
          <w:b/>
          <w:color w:val="800000"/>
        </w:rPr>
        <w:t xml:space="preserve"> - </w:t>
      </w:r>
      <w:r w:rsidR="00532247">
        <w:rPr>
          <w:rFonts w:ascii="Arial" w:hAnsi="Arial"/>
          <w:b/>
          <w:color w:val="800000"/>
        </w:rPr>
        <w:t>Bases de Données</w:t>
      </w:r>
    </w:p>
    <w:p w14:paraId="01D397DB" w14:textId="77777777" w:rsidR="00532247" w:rsidRDefault="00532247" w:rsidP="00147919">
      <w:pPr>
        <w:spacing w:before="60" w:after="60"/>
      </w:pPr>
    </w:p>
    <w:p w14:paraId="2D755C97" w14:textId="77777777" w:rsidR="00532247" w:rsidRPr="003D04C8" w:rsidRDefault="00031D0E" w:rsidP="00147919">
      <w:pPr>
        <w:pBdr>
          <w:top w:val="single" w:sz="6" w:space="1" w:color="auto"/>
          <w:left w:val="single" w:sz="6" w:space="4" w:color="auto"/>
          <w:bottom w:val="single" w:sz="6" w:space="1" w:color="auto"/>
          <w:right w:val="single" w:sz="6" w:space="4" w:color="auto"/>
        </w:pBdr>
        <w:shd w:val="clear" w:color="auto" w:fill="C0C0C0"/>
        <w:spacing w:before="60" w:after="60"/>
        <w:jc w:val="both"/>
        <w:rPr>
          <w:rFonts w:ascii="Arial" w:hAnsi="Arial"/>
          <w:b/>
          <w:color w:val="800000"/>
        </w:rPr>
      </w:pPr>
      <w:hyperlink w:anchor="LOG" w:history="1">
        <w:r w:rsidR="00C36526" w:rsidRPr="00C36526">
          <w:rPr>
            <w:rStyle w:val="Lienhypertexte"/>
            <w:rFonts w:ascii="Arial" w:hAnsi="Arial"/>
            <w:b/>
          </w:rPr>
          <w:t>LOG</w:t>
        </w:r>
      </w:hyperlink>
      <w:r w:rsidR="00C36526">
        <w:rPr>
          <w:rFonts w:ascii="Arial" w:hAnsi="Arial"/>
          <w:b/>
          <w:color w:val="800000"/>
        </w:rPr>
        <w:t xml:space="preserve"> - </w:t>
      </w:r>
      <w:r w:rsidR="00532247">
        <w:rPr>
          <w:rFonts w:ascii="Arial" w:hAnsi="Arial"/>
          <w:b/>
          <w:color w:val="800000"/>
        </w:rPr>
        <w:t>Logiciels</w:t>
      </w:r>
    </w:p>
    <w:p w14:paraId="1F33B547" w14:textId="77777777" w:rsidR="00532247" w:rsidRPr="00E93EB3" w:rsidRDefault="00532247" w:rsidP="00147919">
      <w:pPr>
        <w:spacing w:before="60" w:after="60"/>
        <w:rPr>
          <w:rFonts w:ascii="Arial" w:hAnsi="Arial" w:cs="Arial"/>
          <w:i/>
        </w:rPr>
      </w:pPr>
    </w:p>
    <w:p w14:paraId="1DBE2023" w14:textId="77777777" w:rsidR="00532247" w:rsidRPr="004E5D95" w:rsidRDefault="00031D0E" w:rsidP="00147919">
      <w:pPr>
        <w:pBdr>
          <w:top w:val="single" w:sz="4" w:space="1" w:color="auto"/>
          <w:left w:val="single" w:sz="4" w:space="4" w:color="auto"/>
          <w:bottom w:val="single" w:sz="4" w:space="1" w:color="auto"/>
          <w:right w:val="single" w:sz="4" w:space="4" w:color="auto"/>
        </w:pBdr>
        <w:shd w:val="clear" w:color="auto" w:fill="BFBFBF" w:themeFill="background1" w:themeFillShade="BF"/>
        <w:spacing w:before="60" w:after="60"/>
        <w:rPr>
          <w:rFonts w:ascii="Arial" w:hAnsi="Arial"/>
          <w:b/>
          <w:color w:val="800000"/>
        </w:rPr>
      </w:pPr>
      <w:hyperlink w:anchor="Valo" w:history="1">
        <w:r w:rsidR="00C36526" w:rsidRPr="00C36526">
          <w:rPr>
            <w:rStyle w:val="Lienhypertexte"/>
            <w:rFonts w:ascii="Arial" w:hAnsi="Arial"/>
            <w:b/>
          </w:rPr>
          <w:t>Valo</w:t>
        </w:r>
      </w:hyperlink>
      <w:r w:rsidR="00C36526">
        <w:rPr>
          <w:rFonts w:ascii="Arial" w:hAnsi="Arial"/>
          <w:b/>
          <w:color w:val="800000"/>
        </w:rPr>
        <w:t xml:space="preserve"> - </w:t>
      </w:r>
      <w:r w:rsidR="00532247" w:rsidRPr="004E5D95">
        <w:rPr>
          <w:rFonts w:ascii="Arial" w:hAnsi="Arial"/>
          <w:b/>
          <w:color w:val="800000"/>
        </w:rPr>
        <w:t>Produits de la recherche destinés à des acteurs du monde social, économique et culturel</w:t>
      </w:r>
    </w:p>
    <w:p w14:paraId="21E3B329" w14:textId="77777777" w:rsidR="00532247" w:rsidRPr="00F44A10" w:rsidRDefault="00532247" w:rsidP="00147919">
      <w:pPr>
        <w:pStyle w:val="Corpsdetexte31"/>
        <w:spacing w:before="60" w:after="60"/>
        <w:ind w:left="709"/>
        <w:rPr>
          <w:rFonts w:ascii="Arial" w:hAnsi="Arial" w:cs="Arial"/>
          <w:b/>
          <w:color w:val="800000"/>
        </w:rPr>
      </w:pPr>
      <w:r w:rsidRPr="00F44A10">
        <w:rPr>
          <w:rFonts w:ascii="Arial" w:hAnsi="Arial" w:cs="Arial"/>
          <w:b/>
          <w:color w:val="800000"/>
        </w:rPr>
        <w:t xml:space="preserve">Conférences grand public </w:t>
      </w:r>
    </w:p>
    <w:p w14:paraId="375CFA92" w14:textId="77777777" w:rsidR="00532247" w:rsidRPr="00F44A10" w:rsidRDefault="00532247" w:rsidP="00147919">
      <w:pPr>
        <w:pStyle w:val="Corpsdetexte31"/>
        <w:spacing w:before="60" w:after="60"/>
        <w:ind w:left="709"/>
        <w:rPr>
          <w:rFonts w:ascii="Arial" w:hAnsi="Arial" w:cs="Arial"/>
          <w:b/>
          <w:color w:val="800000"/>
        </w:rPr>
      </w:pPr>
      <w:r w:rsidRPr="00F44A10">
        <w:rPr>
          <w:rFonts w:ascii="Arial" w:hAnsi="Arial" w:cs="Arial"/>
          <w:b/>
          <w:color w:val="800000"/>
        </w:rPr>
        <w:t>Evènementiel et médiation culturels</w:t>
      </w:r>
    </w:p>
    <w:p w14:paraId="0505823E" w14:textId="77777777" w:rsidR="00532247" w:rsidRPr="00F44A10" w:rsidRDefault="00532247" w:rsidP="00147919">
      <w:pPr>
        <w:spacing w:before="60" w:after="60"/>
        <w:ind w:left="709"/>
        <w:jc w:val="both"/>
        <w:rPr>
          <w:rFonts w:ascii="Arial" w:hAnsi="Arial"/>
          <w:b/>
          <w:color w:val="800000"/>
        </w:rPr>
      </w:pPr>
      <w:r w:rsidRPr="00F44A10">
        <w:rPr>
          <w:rFonts w:ascii="Arial" w:hAnsi="Arial"/>
          <w:b/>
          <w:color w:val="800000"/>
        </w:rPr>
        <w:t>Ouvrages de vulgarisation (ou chapitres de ces ouvrages)</w:t>
      </w:r>
    </w:p>
    <w:p w14:paraId="3F6237C6" w14:textId="77777777" w:rsidR="00532247" w:rsidRPr="00F44A10" w:rsidRDefault="00532247" w:rsidP="00147919">
      <w:pPr>
        <w:spacing w:before="60" w:after="60"/>
        <w:ind w:left="709"/>
        <w:jc w:val="both"/>
        <w:rPr>
          <w:rFonts w:ascii="Arial" w:hAnsi="Arial"/>
          <w:b/>
          <w:color w:val="800000"/>
        </w:rPr>
      </w:pPr>
      <w:r w:rsidRPr="00F44A10">
        <w:rPr>
          <w:rFonts w:ascii="Arial" w:hAnsi="Arial"/>
          <w:b/>
          <w:color w:val="800000"/>
        </w:rPr>
        <w:t>Catalogues d’exposition (ou chapitres de ces ouvrages)</w:t>
      </w:r>
    </w:p>
    <w:p w14:paraId="36028A10" w14:textId="77777777" w:rsidR="00532247" w:rsidRDefault="00532247" w:rsidP="00147919">
      <w:pPr>
        <w:spacing w:before="60" w:after="60"/>
      </w:pPr>
    </w:p>
    <w:p w14:paraId="1A774734" w14:textId="77777777" w:rsidR="003B07E6" w:rsidRPr="003D04C8" w:rsidRDefault="00532247" w:rsidP="00147919">
      <w:pPr>
        <w:spacing w:before="60" w:after="60"/>
        <w:jc w:val="both"/>
        <w:rPr>
          <w:rFonts w:ascii="Arial" w:hAnsi="Arial"/>
          <w:color w:val="auto"/>
          <w:sz w:val="24"/>
        </w:rPr>
      </w:pPr>
      <w:r>
        <w:rPr>
          <w:rFonts w:ascii="Arial" w:hAnsi="Arial"/>
          <w:color w:val="auto"/>
          <w:sz w:val="24"/>
        </w:rPr>
        <w:br w:type="page"/>
      </w:r>
    </w:p>
    <w:p w14:paraId="6CF362FD" w14:textId="2030D50E" w:rsidR="003B07E6" w:rsidRPr="003D04C8" w:rsidRDefault="003B07E6" w:rsidP="00147919">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0" w:name="ACL"/>
      <w:r w:rsidRPr="00DC17A8">
        <w:rPr>
          <w:rFonts w:ascii="Arial" w:hAnsi="Arial"/>
          <w:b/>
          <w:color w:val="800000"/>
        </w:rPr>
        <w:lastRenderedPageBreak/>
        <w:t>ACL</w:t>
      </w:r>
      <w:bookmarkEnd w:id="0"/>
      <w:r w:rsidR="00147919" w:rsidRPr="00DC17A8">
        <w:rPr>
          <w:rFonts w:ascii="Arial" w:hAnsi="Arial"/>
          <w:b/>
          <w:color w:val="800000"/>
        </w:rPr>
        <w:t> – </w:t>
      </w:r>
      <w:r w:rsidRPr="003D04C8">
        <w:rPr>
          <w:rFonts w:ascii="Arial" w:hAnsi="Arial"/>
          <w:b/>
          <w:color w:val="800000"/>
        </w:rPr>
        <w:t xml:space="preserve">Articles dans des revues internationales ou nationales avec comité de lecture </w:t>
      </w:r>
    </w:p>
    <w:p w14:paraId="50298097" w14:textId="77777777" w:rsidR="003B07E6" w:rsidRPr="00147919" w:rsidRDefault="003B07E6" w:rsidP="00147919">
      <w:pPr>
        <w:spacing w:before="60" w:after="60"/>
        <w:ind w:left="284" w:hanging="284"/>
        <w:jc w:val="both"/>
        <w:rPr>
          <w:rFonts w:ascii="Arial" w:hAnsi="Arial"/>
          <w:color w:val="auto"/>
        </w:rPr>
      </w:pPr>
    </w:p>
    <w:p w14:paraId="337C89A8" w14:textId="77777777" w:rsidR="002E583C" w:rsidRPr="00557D63" w:rsidRDefault="002E583C" w:rsidP="00147919">
      <w:pPr>
        <w:widowControl w:val="0"/>
        <w:autoSpaceDE w:val="0"/>
        <w:autoSpaceDN w:val="0"/>
        <w:adjustRightInd w:val="0"/>
        <w:spacing w:before="60" w:after="60"/>
        <w:ind w:left="284" w:hanging="284"/>
        <w:jc w:val="both"/>
        <w:rPr>
          <w:rFonts w:ascii="Arial" w:hAnsi="Arial" w:cs="Arial"/>
          <w:b/>
          <w:color w:val="auto"/>
          <w:highlight w:val="cyan"/>
          <w:lang w:val="en-US"/>
        </w:rPr>
      </w:pPr>
    </w:p>
    <w:p w14:paraId="4BB9B847" w14:textId="77777777" w:rsidR="002E583C" w:rsidRPr="002E583C" w:rsidRDefault="002E583C" w:rsidP="00147919">
      <w:pPr>
        <w:widowControl w:val="0"/>
        <w:autoSpaceDE w:val="0"/>
        <w:autoSpaceDN w:val="0"/>
        <w:adjustRightInd w:val="0"/>
        <w:spacing w:before="60" w:after="60"/>
        <w:ind w:left="284" w:hanging="284"/>
        <w:jc w:val="both"/>
        <w:rPr>
          <w:rFonts w:ascii="Arial" w:hAnsi="Arial" w:cs="Arial"/>
          <w:color w:val="0070C0"/>
          <w:lang w:val="en-US"/>
        </w:rPr>
      </w:pPr>
      <w:r w:rsidRPr="00B25E42">
        <w:rPr>
          <w:rFonts w:ascii="Arial" w:hAnsi="Arial" w:cs="Arial"/>
          <w:b/>
          <w:color w:val="auto"/>
        </w:rPr>
        <w:t>2014</w:t>
      </w:r>
    </w:p>
    <w:p w14:paraId="2D396B0C" w14:textId="03ED88E8" w:rsidR="003A4E3E" w:rsidRPr="003A4E3E" w:rsidRDefault="003A4E3E" w:rsidP="003A4E3E">
      <w:pPr>
        <w:widowControl w:val="0"/>
        <w:autoSpaceDE w:val="0"/>
        <w:autoSpaceDN w:val="0"/>
        <w:adjustRightInd w:val="0"/>
        <w:spacing w:before="60" w:after="60"/>
        <w:ind w:left="284" w:hanging="284"/>
        <w:jc w:val="both"/>
        <w:rPr>
          <w:rFonts w:ascii="Arial" w:hAnsi="Arial" w:cs="Arial"/>
          <w:color w:val="auto"/>
          <w:lang w:val="en-US"/>
        </w:rPr>
      </w:pPr>
      <w:r w:rsidRPr="003A4E3E">
        <w:rPr>
          <w:rFonts w:ascii="Arial" w:hAnsi="Arial" w:cs="Arial"/>
          <w:color w:val="auto"/>
          <w:lang w:val="en-US"/>
        </w:rPr>
        <w:t xml:space="preserve">Boëda E., Clemente-Conte I., Fontugne M., </w:t>
      </w:r>
      <w:r w:rsidRPr="003A4E3E">
        <w:rPr>
          <w:rFonts w:ascii="Arial" w:hAnsi="Arial" w:cs="Arial"/>
          <w:color w:val="auto"/>
          <w:u w:val="single"/>
          <w:lang w:val="en-US"/>
        </w:rPr>
        <w:t>Lahaye C</w:t>
      </w:r>
      <w:r w:rsidRPr="003A4E3E">
        <w:rPr>
          <w:rFonts w:ascii="Arial" w:hAnsi="Arial" w:cs="Arial"/>
          <w:color w:val="auto"/>
          <w:lang w:val="en-US"/>
        </w:rPr>
        <w:t>., Pino M., Felice G.D., Guidon N., Hoeltz S., Lourdeau A., Pagli M., Pessis A.M., Viana S.,</w:t>
      </w:r>
      <w:r>
        <w:rPr>
          <w:rFonts w:ascii="Arial" w:hAnsi="Arial" w:cs="Arial"/>
          <w:color w:val="auto"/>
          <w:lang w:val="en-US"/>
        </w:rPr>
        <w:t xml:space="preserve"> Da Costa A., Douville E., 2014,</w:t>
      </w:r>
      <w:r w:rsidRPr="003A4E3E">
        <w:rPr>
          <w:rFonts w:ascii="Arial" w:hAnsi="Arial" w:cs="Arial"/>
          <w:color w:val="auto"/>
          <w:lang w:val="en-US"/>
        </w:rPr>
        <w:t xml:space="preserve"> A new late Pleistocene archaeological sequence in South America: the Vale da Pedra Furada (Piauí, Brazil), </w:t>
      </w:r>
      <w:r w:rsidRPr="003A4E3E">
        <w:rPr>
          <w:rFonts w:ascii="Arial" w:hAnsi="Arial" w:cs="Arial"/>
          <w:i/>
          <w:color w:val="auto"/>
          <w:lang w:val="en-US"/>
        </w:rPr>
        <w:t>Antiquity 88</w:t>
      </w:r>
      <w:r w:rsidRPr="003A4E3E">
        <w:rPr>
          <w:rFonts w:ascii="Arial" w:hAnsi="Arial" w:cs="Arial"/>
          <w:color w:val="auto"/>
          <w:lang w:val="en-US"/>
        </w:rPr>
        <w:t>, 927-955.</w:t>
      </w:r>
    </w:p>
    <w:p w14:paraId="566EF1DE" w14:textId="12F9C2CD" w:rsidR="00A64DD5" w:rsidRPr="00147919" w:rsidRDefault="00A64DD5" w:rsidP="00147919">
      <w:pPr>
        <w:spacing w:before="60" w:after="60"/>
        <w:ind w:left="284" w:hanging="284"/>
        <w:jc w:val="both"/>
        <w:rPr>
          <w:rFonts w:ascii="Arial" w:hAnsi="Arial" w:cs="Arial"/>
          <w:color w:val="auto"/>
        </w:rPr>
      </w:pPr>
      <w:r w:rsidRPr="00147919">
        <w:rPr>
          <w:rFonts w:ascii="Arial" w:hAnsi="Arial" w:cs="Arial"/>
          <w:color w:val="auto"/>
          <w:u w:val="single"/>
        </w:rPr>
        <w:t>Brodard A</w:t>
      </w:r>
      <w:r w:rsidRPr="00147919">
        <w:rPr>
          <w:rFonts w:ascii="Arial" w:hAnsi="Arial" w:cs="Arial"/>
          <w:color w:val="auto"/>
        </w:rPr>
        <w:t xml:space="preserve">., </w:t>
      </w:r>
      <w:r w:rsidRPr="00147919">
        <w:rPr>
          <w:rFonts w:ascii="Arial" w:hAnsi="Arial" w:cs="Arial"/>
          <w:color w:val="auto"/>
          <w:u w:val="single"/>
        </w:rPr>
        <w:t>Guibert P</w:t>
      </w:r>
      <w:r w:rsidRPr="00147919">
        <w:rPr>
          <w:rFonts w:ascii="Arial" w:hAnsi="Arial" w:cs="Arial"/>
          <w:color w:val="auto"/>
        </w:rPr>
        <w:t xml:space="preserve">., Ferrier C., Debard E., Kervazo B., Geneste J.M., 2014, Les rubéfactions des parois de la grotte Chauvet : une histoire de chauffe ?, Actes du colloque MADAPCA, Micro Analyses et Datations de l’Art Préhistorique dans son Contexte Archéologique, MHN-C2RMF, 16-18 novembre 2011, </w:t>
      </w:r>
      <w:r w:rsidRPr="00A97351">
        <w:rPr>
          <w:rFonts w:ascii="Arial" w:hAnsi="Arial" w:cs="Arial"/>
          <w:i/>
          <w:color w:val="auto"/>
        </w:rPr>
        <w:t>PALEO</w:t>
      </w:r>
      <w:r w:rsidR="00A97351">
        <w:rPr>
          <w:rFonts w:ascii="Arial" w:hAnsi="Arial" w:cs="Arial"/>
          <w:color w:val="auto"/>
        </w:rPr>
        <w:t>, special issue,</w:t>
      </w:r>
      <w:r w:rsidRPr="00147919">
        <w:rPr>
          <w:rFonts w:ascii="Arial" w:hAnsi="Arial" w:cs="Arial"/>
          <w:color w:val="auto"/>
        </w:rPr>
        <w:t xml:space="preserve"> 233-235.</w:t>
      </w:r>
    </w:p>
    <w:p w14:paraId="44EC2FF7" w14:textId="70203031" w:rsidR="00660B99" w:rsidRPr="00E302C1" w:rsidRDefault="00660B99" w:rsidP="00660B99">
      <w:pPr>
        <w:spacing w:before="60" w:after="60"/>
        <w:ind w:left="284" w:hanging="284"/>
        <w:jc w:val="both"/>
        <w:rPr>
          <w:rFonts w:ascii="Arial" w:hAnsi="Arial" w:cs="Arial"/>
          <w:color w:val="auto"/>
        </w:rPr>
      </w:pPr>
      <w:r w:rsidRPr="00E302C1">
        <w:rPr>
          <w:rFonts w:ascii="Arial" w:hAnsi="Arial" w:cs="Arial"/>
          <w:color w:val="auto"/>
        </w:rPr>
        <w:t xml:space="preserve">Colonge D., </w:t>
      </w:r>
      <w:r w:rsidRPr="00E302C1">
        <w:rPr>
          <w:rFonts w:ascii="Arial" w:hAnsi="Arial" w:cs="Arial"/>
          <w:bCs/>
          <w:color w:val="auto"/>
          <w:u w:val="single"/>
        </w:rPr>
        <w:t>Hernandez M</w:t>
      </w:r>
      <w:r w:rsidRPr="00E302C1">
        <w:rPr>
          <w:rFonts w:ascii="Arial" w:hAnsi="Arial" w:cs="Arial"/>
          <w:color w:val="auto"/>
        </w:rPr>
        <w:t xml:space="preserve">., Lelouvier L.-A., </w:t>
      </w:r>
      <w:r w:rsidRPr="00E302C1">
        <w:rPr>
          <w:rFonts w:ascii="Arial" w:hAnsi="Arial" w:cs="Arial"/>
          <w:color w:val="auto"/>
          <w:u w:val="single"/>
        </w:rPr>
        <w:t>Mercier N</w:t>
      </w:r>
      <w:r w:rsidRPr="00E302C1">
        <w:rPr>
          <w:rFonts w:ascii="Arial" w:hAnsi="Arial" w:cs="Arial"/>
          <w:color w:val="auto"/>
        </w:rPr>
        <w:t xml:space="preserve">., Mourre V., </w:t>
      </w:r>
      <w:r>
        <w:rPr>
          <w:rFonts w:ascii="Arial" w:hAnsi="Arial" w:cs="Arial"/>
          <w:color w:val="auto"/>
        </w:rPr>
        <w:t>2014</w:t>
      </w:r>
      <w:r w:rsidRPr="00E302C1">
        <w:rPr>
          <w:rFonts w:ascii="Arial" w:hAnsi="Arial" w:cs="Arial"/>
          <w:color w:val="auto"/>
        </w:rPr>
        <w:t xml:space="preserve">, Paléolithique ancien et Paléolithique moyen ancien dans le piémont pyrénéen occidental : relations entre chaînes opératoires, continuités et ruptures, </w:t>
      </w:r>
      <w:r w:rsidRPr="00E302C1">
        <w:rPr>
          <w:rFonts w:ascii="Arial" w:hAnsi="Arial" w:cs="Arial"/>
          <w:i/>
          <w:iCs/>
          <w:color w:val="auto"/>
        </w:rPr>
        <w:t>Bulletin de la Société Préhistorique Française</w:t>
      </w:r>
      <w:r>
        <w:rPr>
          <w:rFonts w:ascii="Arial" w:hAnsi="Arial" w:cs="Arial"/>
          <w:i/>
          <w:iCs/>
          <w:color w:val="auto"/>
        </w:rPr>
        <w:t>, Transitions ruptures et continuités en Préhistoire, 119-137</w:t>
      </w:r>
      <w:r w:rsidRPr="00E302C1">
        <w:rPr>
          <w:rFonts w:ascii="Arial" w:hAnsi="Arial" w:cs="Arial"/>
          <w:color w:val="auto"/>
        </w:rPr>
        <w:t xml:space="preserve">. </w:t>
      </w:r>
    </w:p>
    <w:p w14:paraId="4FDE99DF" w14:textId="77777777" w:rsidR="006B759D" w:rsidRPr="006B759D" w:rsidRDefault="006B759D" w:rsidP="006B759D">
      <w:pPr>
        <w:spacing w:before="60" w:after="60"/>
        <w:ind w:left="284" w:hanging="284"/>
        <w:jc w:val="both"/>
        <w:rPr>
          <w:rFonts w:ascii="Arial" w:hAnsi="Arial" w:cs="Arial"/>
          <w:color w:val="auto"/>
          <w:lang w:val="en-US"/>
        </w:rPr>
      </w:pPr>
      <w:r w:rsidRPr="006B759D">
        <w:rPr>
          <w:rFonts w:ascii="Arial" w:hAnsi="Arial" w:cs="Arial"/>
          <w:color w:val="auto"/>
          <w:lang w:val="en-US"/>
        </w:rPr>
        <w:t xml:space="preserve">De Marco E., Tema E., </w:t>
      </w:r>
      <w:r w:rsidRPr="006B759D">
        <w:rPr>
          <w:rFonts w:ascii="Arial" w:hAnsi="Arial" w:cs="Arial"/>
          <w:color w:val="auto"/>
          <w:u w:val="single"/>
          <w:lang w:val="en-US"/>
        </w:rPr>
        <w:t>Lanos Ph</w:t>
      </w:r>
      <w:r w:rsidRPr="006B759D">
        <w:rPr>
          <w:rFonts w:ascii="Arial" w:hAnsi="Arial" w:cs="Arial"/>
          <w:color w:val="auto"/>
          <w:lang w:val="en-US"/>
        </w:rPr>
        <w:t xml:space="preserve">. and Kondopoulou D., 2014. </w:t>
      </w:r>
      <w:proofErr w:type="gramStart"/>
      <w:r w:rsidRPr="006B759D">
        <w:rPr>
          <w:rFonts w:ascii="Arial" w:hAnsi="Arial" w:cs="Arial"/>
          <w:color w:val="auto"/>
          <w:lang w:val="en-US"/>
        </w:rPr>
        <w:t>An updated catalogue of Greek archaeomagnetic data for the last 4500 years and a directional secular variation curve.</w:t>
      </w:r>
      <w:proofErr w:type="gramEnd"/>
      <w:r w:rsidRPr="006B759D">
        <w:rPr>
          <w:rFonts w:ascii="Arial" w:hAnsi="Arial" w:cs="Arial"/>
          <w:color w:val="auto"/>
          <w:lang w:val="en-US"/>
        </w:rPr>
        <w:t xml:space="preserve"> </w:t>
      </w:r>
      <w:r w:rsidRPr="006B759D">
        <w:rPr>
          <w:rFonts w:ascii="Arial" w:hAnsi="Arial" w:cs="Arial"/>
          <w:i/>
          <w:iCs/>
          <w:color w:val="auto"/>
          <w:lang w:val="en-US"/>
        </w:rPr>
        <w:t xml:space="preserve">Studia Geophysica </w:t>
      </w:r>
      <w:proofErr w:type="gramStart"/>
      <w:r w:rsidRPr="006B759D">
        <w:rPr>
          <w:rFonts w:ascii="Arial" w:hAnsi="Arial" w:cs="Arial"/>
          <w:i/>
          <w:iCs/>
          <w:color w:val="auto"/>
          <w:lang w:val="en-US"/>
        </w:rPr>
        <w:t>et</w:t>
      </w:r>
      <w:proofErr w:type="gramEnd"/>
      <w:r w:rsidRPr="006B759D">
        <w:rPr>
          <w:rFonts w:ascii="Arial" w:hAnsi="Arial" w:cs="Arial"/>
          <w:i/>
          <w:iCs/>
          <w:color w:val="auto"/>
          <w:lang w:val="en-US"/>
        </w:rPr>
        <w:t xml:space="preserve"> Geodaetica</w:t>
      </w:r>
      <w:r w:rsidRPr="006B759D">
        <w:rPr>
          <w:rFonts w:ascii="Arial" w:hAnsi="Arial" w:cs="Arial"/>
          <w:color w:val="auto"/>
          <w:lang w:val="en-US"/>
        </w:rPr>
        <w:t>, 58, 121-147, DOI: 10.1007/s11200-013-0910-y</w:t>
      </w:r>
    </w:p>
    <w:p w14:paraId="5591D0BF" w14:textId="13A8455D" w:rsidR="00506A15" w:rsidRPr="00506A15" w:rsidRDefault="00506A15" w:rsidP="00506A15">
      <w:pPr>
        <w:spacing w:before="60" w:after="60"/>
        <w:ind w:left="284" w:hanging="284"/>
        <w:jc w:val="both"/>
        <w:rPr>
          <w:rFonts w:ascii="Arial" w:hAnsi="Arial" w:cs="Arial"/>
          <w:color w:val="auto"/>
          <w:lang w:val="en-US"/>
        </w:rPr>
      </w:pPr>
      <w:r w:rsidRPr="00506A15">
        <w:rPr>
          <w:rFonts w:ascii="Arial" w:hAnsi="Arial" w:cs="Arial"/>
          <w:color w:val="auto"/>
          <w:u w:val="single"/>
          <w:lang w:val="en-US"/>
        </w:rPr>
        <w:t>El Morr Z</w:t>
      </w:r>
      <w:r w:rsidR="001E0E44">
        <w:rPr>
          <w:rFonts w:ascii="Arial" w:hAnsi="Arial" w:cs="Arial"/>
          <w:color w:val="auto"/>
          <w:lang w:val="en-US"/>
        </w:rPr>
        <w:t>. and Mödlinger M., 2014, Bronze Age Metal artifacts and M</w:t>
      </w:r>
      <w:r w:rsidRPr="00506A15">
        <w:rPr>
          <w:rFonts w:ascii="Arial" w:hAnsi="Arial" w:cs="Arial"/>
          <w:color w:val="auto"/>
          <w:lang w:val="en-US"/>
        </w:rPr>
        <w:t xml:space="preserve">etallurgical practices at the sites of Tell Arqa, Mougharet el-Hourryieh, Yanouh and Khariji in Lebanon, </w:t>
      </w:r>
      <w:r w:rsidRPr="00A97351">
        <w:rPr>
          <w:rFonts w:ascii="Arial" w:hAnsi="Arial" w:cs="Arial"/>
          <w:i/>
          <w:color w:val="auto"/>
          <w:lang w:val="en-US"/>
        </w:rPr>
        <w:t>Levant</w:t>
      </w:r>
      <w:r w:rsidR="001E0E44">
        <w:rPr>
          <w:rFonts w:ascii="Arial" w:hAnsi="Arial" w:cs="Arial"/>
          <w:color w:val="auto"/>
          <w:lang w:val="en-US"/>
        </w:rPr>
        <w:t>, 46/1</w:t>
      </w:r>
      <w:r w:rsidRPr="00506A15">
        <w:rPr>
          <w:rFonts w:ascii="Arial" w:hAnsi="Arial" w:cs="Arial"/>
          <w:color w:val="auto"/>
          <w:lang w:val="en-US"/>
        </w:rPr>
        <w:t>,</w:t>
      </w:r>
      <w:r w:rsidR="001E0E44">
        <w:rPr>
          <w:rFonts w:ascii="Arial" w:hAnsi="Arial" w:cs="Arial"/>
          <w:color w:val="auto"/>
          <w:lang w:val="en-US"/>
        </w:rPr>
        <w:t xml:space="preserve"> 27-42.</w:t>
      </w:r>
      <w:r w:rsidRPr="00506A15">
        <w:rPr>
          <w:rFonts w:ascii="Arial" w:hAnsi="Arial" w:cs="Arial"/>
          <w:color w:val="auto"/>
          <w:lang w:val="en-US"/>
        </w:rPr>
        <w:t xml:space="preserve"> </w:t>
      </w:r>
    </w:p>
    <w:p w14:paraId="7941AEB5" w14:textId="77777777" w:rsidR="00A64DD5" w:rsidRPr="00147919" w:rsidRDefault="00A64DD5" w:rsidP="00147919">
      <w:pPr>
        <w:spacing w:before="60" w:after="60"/>
        <w:ind w:left="284" w:hanging="284"/>
        <w:jc w:val="both"/>
        <w:rPr>
          <w:rFonts w:ascii="Arial" w:hAnsi="Arial" w:cs="Arial"/>
          <w:color w:val="auto"/>
        </w:rPr>
      </w:pPr>
      <w:r w:rsidRPr="00147919">
        <w:rPr>
          <w:rFonts w:ascii="Arial" w:hAnsi="Arial" w:cs="Arial"/>
          <w:color w:val="auto"/>
        </w:rPr>
        <w:t xml:space="preserve">Ferrier C., Debard É., Kervazo B., </w:t>
      </w:r>
      <w:r w:rsidRPr="00147919">
        <w:rPr>
          <w:rFonts w:ascii="Arial" w:hAnsi="Arial" w:cs="Arial"/>
          <w:color w:val="auto"/>
          <w:u w:val="single"/>
        </w:rPr>
        <w:t>Brodard A</w:t>
      </w:r>
      <w:r w:rsidRPr="00147919">
        <w:rPr>
          <w:rFonts w:ascii="Arial" w:hAnsi="Arial" w:cs="Arial"/>
          <w:color w:val="auto"/>
        </w:rPr>
        <w:t xml:space="preserve">., </w:t>
      </w:r>
      <w:r w:rsidRPr="00147919">
        <w:rPr>
          <w:rFonts w:ascii="Arial" w:hAnsi="Arial" w:cs="Arial"/>
          <w:color w:val="auto"/>
          <w:u w:val="single"/>
        </w:rPr>
        <w:t>Guibert P</w:t>
      </w:r>
      <w:r w:rsidRPr="00147919">
        <w:rPr>
          <w:rFonts w:ascii="Arial" w:hAnsi="Arial" w:cs="Arial"/>
          <w:color w:val="auto"/>
        </w:rPr>
        <w:t xml:space="preserve">., Baffier D., Feruglio V., Gély B., Geneste J.-M., Maksud F., 2014, Les parois chauffées de la grotte Chauvet-Pont d’Arc (Ardèche, France) : caractérisation et chronologie, </w:t>
      </w:r>
      <w:r w:rsidRPr="00A97351">
        <w:rPr>
          <w:rFonts w:ascii="Arial" w:hAnsi="Arial" w:cs="Arial"/>
          <w:i/>
          <w:color w:val="auto"/>
        </w:rPr>
        <w:t>PALEO</w:t>
      </w:r>
      <w:r w:rsidRPr="00147919">
        <w:rPr>
          <w:rFonts w:ascii="Arial" w:hAnsi="Arial" w:cs="Arial"/>
          <w:color w:val="auto"/>
        </w:rPr>
        <w:t>, 25, 59-78.</w:t>
      </w:r>
    </w:p>
    <w:p w14:paraId="67D84685" w14:textId="59A5071E" w:rsidR="00A64DD5" w:rsidRPr="00147919" w:rsidRDefault="00A64DD5" w:rsidP="00147919">
      <w:pPr>
        <w:spacing w:before="60" w:after="60"/>
        <w:ind w:left="284" w:hanging="284"/>
        <w:jc w:val="both"/>
        <w:rPr>
          <w:rFonts w:ascii="Arial" w:hAnsi="Arial" w:cs="Arial"/>
          <w:color w:val="auto"/>
          <w:lang w:val="en-US"/>
        </w:rPr>
      </w:pPr>
      <w:r w:rsidRPr="00147919">
        <w:rPr>
          <w:rFonts w:ascii="Arial" w:hAnsi="Arial" w:cs="Arial"/>
          <w:color w:val="auto"/>
          <w:u w:val="single"/>
          <w:lang w:val="en-US"/>
        </w:rPr>
        <w:t>Frouin M</w:t>
      </w:r>
      <w:r w:rsidRPr="00147919">
        <w:rPr>
          <w:rFonts w:ascii="Arial" w:hAnsi="Arial" w:cs="Arial"/>
          <w:color w:val="auto"/>
          <w:lang w:val="en-US"/>
        </w:rPr>
        <w:t xml:space="preserve">., </w:t>
      </w:r>
      <w:r w:rsidRPr="00147919">
        <w:rPr>
          <w:rFonts w:ascii="Arial" w:hAnsi="Arial" w:cs="Arial"/>
          <w:color w:val="auto"/>
          <w:u w:val="single"/>
          <w:lang w:val="en-US"/>
        </w:rPr>
        <w:t>Lahaye C</w:t>
      </w:r>
      <w:r w:rsidRPr="00147919">
        <w:rPr>
          <w:rFonts w:ascii="Arial" w:hAnsi="Arial" w:cs="Arial"/>
          <w:color w:val="auto"/>
          <w:lang w:val="en-US"/>
        </w:rPr>
        <w:t xml:space="preserve">., </w:t>
      </w:r>
      <w:r w:rsidRPr="00147919">
        <w:rPr>
          <w:rFonts w:ascii="Arial" w:hAnsi="Arial" w:cs="Arial"/>
          <w:color w:val="auto"/>
          <w:u w:val="single"/>
          <w:lang w:val="en-US"/>
        </w:rPr>
        <w:t>Hernandez M</w:t>
      </w:r>
      <w:r w:rsidRPr="00147919">
        <w:rPr>
          <w:rFonts w:ascii="Arial" w:hAnsi="Arial" w:cs="Arial"/>
          <w:color w:val="auto"/>
          <w:lang w:val="en-US"/>
        </w:rPr>
        <w:t xml:space="preserve">., </w:t>
      </w:r>
      <w:r w:rsidRPr="00147919">
        <w:rPr>
          <w:rFonts w:ascii="Arial" w:hAnsi="Arial" w:cs="Arial"/>
          <w:color w:val="auto"/>
          <w:u w:val="single"/>
          <w:lang w:val="en-US"/>
        </w:rPr>
        <w:t>Mercier N</w:t>
      </w:r>
      <w:r w:rsidRPr="00147919">
        <w:rPr>
          <w:rFonts w:ascii="Arial" w:hAnsi="Arial" w:cs="Arial"/>
          <w:color w:val="auto"/>
          <w:lang w:val="en-US"/>
        </w:rPr>
        <w:t xml:space="preserve">., </w:t>
      </w:r>
      <w:r w:rsidR="00F70ADA" w:rsidRPr="00F70ADA">
        <w:rPr>
          <w:rFonts w:ascii="Arial" w:hAnsi="Arial" w:cs="Arial"/>
          <w:color w:val="auto"/>
          <w:u w:val="single"/>
          <w:lang w:val="en-US"/>
        </w:rPr>
        <w:t>Guibert P</w:t>
      </w:r>
      <w:r w:rsidR="00F70ADA" w:rsidRPr="00F70ADA">
        <w:rPr>
          <w:rFonts w:ascii="Arial" w:hAnsi="Arial" w:cs="Arial"/>
          <w:color w:val="auto"/>
          <w:lang w:val="en-US"/>
        </w:rPr>
        <w:t>.,</w:t>
      </w:r>
      <w:r w:rsidR="00F70ADA" w:rsidRPr="00147919">
        <w:rPr>
          <w:rFonts w:ascii="Arial" w:hAnsi="Arial" w:cs="Arial"/>
          <w:color w:val="auto"/>
          <w:lang w:val="en-US"/>
        </w:rPr>
        <w:t xml:space="preserve"> </w:t>
      </w:r>
      <w:r w:rsidRPr="00147919">
        <w:rPr>
          <w:rFonts w:ascii="Arial" w:hAnsi="Arial" w:cs="Arial"/>
          <w:color w:val="auto"/>
          <w:lang w:val="en-US"/>
        </w:rPr>
        <w:t xml:space="preserve">Brenet M., Folgado M., Bertran P., </w:t>
      </w:r>
      <w:r w:rsidR="00F70ADA">
        <w:rPr>
          <w:rFonts w:ascii="Arial" w:hAnsi="Arial" w:cs="Arial"/>
          <w:color w:val="auto"/>
          <w:lang w:val="en-US"/>
        </w:rPr>
        <w:t xml:space="preserve">2014, </w:t>
      </w:r>
      <w:r w:rsidRPr="00147919">
        <w:rPr>
          <w:rFonts w:ascii="Arial" w:hAnsi="Arial" w:cs="Arial"/>
          <w:color w:val="auto"/>
          <w:lang w:val="en-US"/>
        </w:rPr>
        <w:t xml:space="preserve">Chronology of the Middle Palaeolithic open-air site of Combe Brune 2 (Dordogne, France): a multi luminescence dating approach, </w:t>
      </w:r>
      <w:r w:rsidRPr="00A97351">
        <w:rPr>
          <w:rFonts w:ascii="Arial" w:hAnsi="Arial" w:cs="Arial"/>
          <w:i/>
          <w:color w:val="auto"/>
          <w:lang w:val="en-US"/>
        </w:rPr>
        <w:t>Journal of Archaeological Science</w:t>
      </w:r>
      <w:r w:rsidR="00FD42EF">
        <w:rPr>
          <w:rFonts w:ascii="Arial" w:hAnsi="Arial" w:cs="Arial"/>
          <w:i/>
          <w:color w:val="auto"/>
          <w:lang w:val="en-US"/>
        </w:rPr>
        <w:t>,</w:t>
      </w:r>
      <w:r w:rsidRPr="00147919">
        <w:rPr>
          <w:rFonts w:ascii="Arial" w:hAnsi="Arial" w:cs="Arial"/>
          <w:color w:val="auto"/>
          <w:lang w:val="en-US"/>
        </w:rPr>
        <w:t xml:space="preserve"> 52, 524-534.</w:t>
      </w:r>
    </w:p>
    <w:p w14:paraId="2057A75F" w14:textId="77777777" w:rsidR="00F51113" w:rsidRDefault="00F51113" w:rsidP="00147919">
      <w:pPr>
        <w:spacing w:before="60" w:after="60"/>
        <w:ind w:left="284" w:hanging="284"/>
        <w:jc w:val="both"/>
        <w:rPr>
          <w:rFonts w:ascii="Arial" w:hAnsi="Arial" w:cs="Arial"/>
          <w:color w:val="auto"/>
        </w:rPr>
      </w:pPr>
      <w:r w:rsidRPr="00F51113">
        <w:rPr>
          <w:rFonts w:ascii="Arial" w:hAnsi="Arial" w:cs="Arial"/>
          <w:color w:val="auto"/>
        </w:rPr>
        <w:t xml:space="preserve">Fuchs, M.C., </w:t>
      </w:r>
      <w:r w:rsidRPr="00F51113">
        <w:rPr>
          <w:rFonts w:ascii="Arial" w:hAnsi="Arial" w:cs="Arial"/>
          <w:color w:val="auto"/>
          <w:u w:val="single"/>
        </w:rPr>
        <w:t>Kreutzer, S.,</w:t>
      </w:r>
      <w:r w:rsidRPr="00F51113">
        <w:rPr>
          <w:rFonts w:ascii="Arial" w:hAnsi="Arial" w:cs="Arial"/>
          <w:color w:val="auto"/>
        </w:rPr>
        <w:t xml:space="preserve"> Burow, C., Dietze, M., Fischer, M., Schmidt, C., Fuchs, M., 2014. Data processing in luminescence dating analysis: An exemplary workflow using the R package `Luminescence'. </w:t>
      </w:r>
      <w:r w:rsidRPr="00F51113">
        <w:rPr>
          <w:rFonts w:ascii="Arial" w:hAnsi="Arial" w:cs="Arial"/>
          <w:i/>
          <w:color w:val="auto"/>
        </w:rPr>
        <w:t>Quaternary International</w:t>
      </w:r>
      <w:r w:rsidRPr="00F51113">
        <w:rPr>
          <w:rFonts w:ascii="Arial" w:hAnsi="Arial" w:cs="Arial"/>
          <w:color w:val="auto"/>
        </w:rPr>
        <w:t xml:space="preserve"> 1–6. doi:10.1016/j.quaint.2014.06.034</w:t>
      </w:r>
    </w:p>
    <w:p w14:paraId="70FE7ECF" w14:textId="5DBCA164" w:rsidR="00100C01" w:rsidRPr="00147919" w:rsidRDefault="00100C01" w:rsidP="00147919">
      <w:pPr>
        <w:spacing w:before="60" w:after="60"/>
        <w:ind w:left="284" w:hanging="284"/>
        <w:jc w:val="both"/>
        <w:rPr>
          <w:rFonts w:ascii="Arial" w:hAnsi="Arial" w:cs="Arial"/>
          <w:color w:val="auto"/>
          <w:lang w:val="en-US"/>
        </w:rPr>
      </w:pPr>
      <w:proofErr w:type="gramStart"/>
      <w:r w:rsidRPr="00147919">
        <w:rPr>
          <w:rFonts w:ascii="Arial" w:hAnsi="Arial" w:cs="Arial"/>
          <w:color w:val="auto"/>
          <w:lang w:val="en-US"/>
        </w:rPr>
        <w:t xml:space="preserve">Galvan, B., </w:t>
      </w:r>
      <w:r w:rsidRPr="00147919">
        <w:rPr>
          <w:rFonts w:ascii="Arial" w:hAnsi="Arial" w:cs="Arial"/>
          <w:color w:val="auto"/>
          <w:u w:val="single"/>
          <w:lang w:val="en-US"/>
        </w:rPr>
        <w:t>Hernandez, C.</w:t>
      </w:r>
      <w:r w:rsidRPr="00147919">
        <w:rPr>
          <w:rFonts w:ascii="Arial" w:hAnsi="Arial" w:cs="Arial"/>
          <w:color w:val="auto"/>
          <w:lang w:val="en-US"/>
        </w:rPr>
        <w:t xml:space="preserve"> M., Mallol, C., </w:t>
      </w:r>
      <w:r w:rsidRPr="00147919">
        <w:rPr>
          <w:rFonts w:ascii="Arial" w:hAnsi="Arial" w:cs="Arial"/>
          <w:color w:val="auto"/>
          <w:u w:val="single"/>
          <w:lang w:val="en-US"/>
        </w:rPr>
        <w:t>Mercier, N</w:t>
      </w:r>
      <w:r w:rsidRPr="00147919">
        <w:rPr>
          <w:rFonts w:ascii="Arial" w:hAnsi="Arial" w:cs="Arial"/>
          <w:color w:val="auto"/>
          <w:lang w:val="en-US"/>
        </w:rPr>
        <w:t>.</w:t>
      </w:r>
      <w:r w:rsidR="00F70ADA">
        <w:rPr>
          <w:rFonts w:ascii="Arial" w:hAnsi="Arial" w:cs="Arial"/>
          <w:color w:val="auto"/>
          <w:lang w:val="en-US"/>
        </w:rPr>
        <w:t>, Sistiaga, A., Soler, V., 2014,</w:t>
      </w:r>
      <w:r w:rsidRPr="00147919">
        <w:rPr>
          <w:rFonts w:ascii="Arial" w:hAnsi="Arial" w:cs="Arial"/>
          <w:color w:val="auto"/>
          <w:lang w:val="en-US"/>
        </w:rPr>
        <w:t xml:space="preserve"> New evidence of early Neanderthal disappe</w:t>
      </w:r>
      <w:r w:rsidR="00F70ADA">
        <w:rPr>
          <w:rFonts w:ascii="Arial" w:hAnsi="Arial" w:cs="Arial"/>
          <w:color w:val="auto"/>
          <w:lang w:val="en-US"/>
        </w:rPr>
        <w:t>arance in the Iberian Peninsula,</w:t>
      </w:r>
      <w:r w:rsidRPr="00147919">
        <w:rPr>
          <w:rFonts w:ascii="Arial" w:hAnsi="Arial" w:cs="Arial"/>
          <w:color w:val="auto"/>
          <w:lang w:val="en-US"/>
        </w:rPr>
        <w:t xml:space="preserve"> </w:t>
      </w:r>
      <w:r w:rsidRPr="00147919">
        <w:rPr>
          <w:rFonts w:ascii="Arial" w:hAnsi="Arial" w:cs="Arial"/>
          <w:i/>
          <w:color w:val="auto"/>
          <w:lang w:val="en-US"/>
        </w:rPr>
        <w:t>Journal of Human Evolution</w:t>
      </w:r>
      <w:r w:rsidRPr="00147919">
        <w:rPr>
          <w:rFonts w:ascii="Arial" w:hAnsi="Arial" w:cs="Arial"/>
          <w:color w:val="auto"/>
          <w:lang w:val="en-US"/>
        </w:rPr>
        <w:t xml:space="preserve"> 75, </w:t>
      </w:r>
      <w:r w:rsidRPr="00147919">
        <w:rPr>
          <w:rFonts w:ascii="Arial" w:hAnsi="Arial" w:cs="Arial"/>
          <w:iCs/>
          <w:color w:val="auto"/>
        </w:rPr>
        <w:t>16-27.</w:t>
      </w:r>
      <w:proofErr w:type="gramEnd"/>
    </w:p>
    <w:p w14:paraId="6AA8644D" w14:textId="77777777" w:rsidR="00E164DA" w:rsidRPr="00147919" w:rsidRDefault="00E164DA" w:rsidP="00E164DA">
      <w:pPr>
        <w:widowControl w:val="0"/>
        <w:autoSpaceDE w:val="0"/>
        <w:autoSpaceDN w:val="0"/>
        <w:adjustRightInd w:val="0"/>
        <w:spacing w:before="60" w:after="60"/>
        <w:ind w:left="284" w:hanging="284"/>
        <w:jc w:val="both"/>
        <w:rPr>
          <w:rFonts w:ascii="Arial" w:hAnsi="Arial" w:cs="Arial"/>
          <w:color w:val="auto"/>
          <w:lang w:val="en-US"/>
        </w:rPr>
      </w:pPr>
      <w:r w:rsidRPr="00147919">
        <w:rPr>
          <w:rFonts w:ascii="Arial" w:hAnsi="Arial" w:cs="Arial"/>
          <w:color w:val="auto"/>
          <w:u w:val="single"/>
          <w:lang w:val="en-US"/>
        </w:rPr>
        <w:t>Gutiérrez Garcia-Moreno, A</w:t>
      </w:r>
      <w:r w:rsidRPr="00147919">
        <w:rPr>
          <w:rFonts w:ascii="Arial" w:hAnsi="Arial" w:cs="Arial"/>
          <w:color w:val="auto"/>
          <w:lang w:val="en-US"/>
        </w:rPr>
        <w:t xml:space="preserve">., 2014, Invisible quarries? Locating the origin of stone sources of Roman Aeso (modern Isona, Lleida, Spain), </w:t>
      </w:r>
      <w:r w:rsidRPr="00E11AC1">
        <w:rPr>
          <w:rFonts w:ascii="Arial" w:hAnsi="Arial" w:cs="Arial"/>
          <w:i/>
          <w:color w:val="auto"/>
          <w:lang w:val="en-US"/>
        </w:rPr>
        <w:t>Carved Mountains, Engraved Stones</w:t>
      </w:r>
      <w:r w:rsidRPr="00147919">
        <w:rPr>
          <w:rFonts w:ascii="Arial" w:hAnsi="Arial" w:cs="Arial"/>
          <w:color w:val="auto"/>
          <w:lang w:val="en-US"/>
        </w:rPr>
        <w:t xml:space="preserve">, </w:t>
      </w:r>
      <w:r w:rsidRPr="00A97351">
        <w:rPr>
          <w:rFonts w:ascii="Arial" w:hAnsi="Arial" w:cs="Arial"/>
          <w:i/>
          <w:color w:val="auto"/>
          <w:lang w:val="en-US"/>
        </w:rPr>
        <w:t>Archaeologia Postmedievale</w:t>
      </w:r>
      <w:r w:rsidRPr="00147919">
        <w:rPr>
          <w:rFonts w:ascii="Arial" w:hAnsi="Arial" w:cs="Arial"/>
          <w:color w:val="auto"/>
          <w:lang w:val="en-US"/>
        </w:rPr>
        <w:t>, 17, 77-85.</w:t>
      </w:r>
    </w:p>
    <w:p w14:paraId="36AC2409" w14:textId="04EF4B3C" w:rsidR="00100C01" w:rsidRPr="00147919" w:rsidRDefault="00100C01" w:rsidP="00147919">
      <w:pPr>
        <w:spacing w:before="60" w:after="60"/>
        <w:ind w:left="284" w:hanging="284"/>
        <w:jc w:val="both"/>
        <w:rPr>
          <w:rFonts w:ascii="Arial" w:hAnsi="Arial" w:cs="Arial"/>
          <w:color w:val="auto"/>
          <w:lang w:val="en-US"/>
        </w:rPr>
      </w:pPr>
      <w:r w:rsidRPr="00147919">
        <w:rPr>
          <w:rFonts w:ascii="Arial" w:hAnsi="Arial" w:cs="Arial"/>
          <w:color w:val="auto"/>
          <w:u w:val="single"/>
          <w:lang w:val="en-US"/>
        </w:rPr>
        <w:t>Hernandez, M</w:t>
      </w:r>
      <w:r w:rsidRPr="00147919">
        <w:rPr>
          <w:rFonts w:ascii="Arial" w:hAnsi="Arial" w:cs="Arial"/>
          <w:color w:val="auto"/>
          <w:lang w:val="en-US"/>
        </w:rPr>
        <w:t xml:space="preserve">., </w:t>
      </w:r>
      <w:r w:rsidRPr="00147919">
        <w:rPr>
          <w:rFonts w:ascii="Arial" w:hAnsi="Arial" w:cs="Arial"/>
          <w:color w:val="auto"/>
          <w:u w:val="single"/>
          <w:lang w:val="en-US"/>
        </w:rPr>
        <w:t>Mercier, N</w:t>
      </w:r>
      <w:r w:rsidRPr="00147919">
        <w:rPr>
          <w:rFonts w:ascii="Arial" w:hAnsi="Arial" w:cs="Arial"/>
          <w:color w:val="auto"/>
          <w:lang w:val="en-US"/>
        </w:rPr>
        <w:t>., Rigaud, J-Ph., Texier, J-P</w:t>
      </w:r>
      <w:proofErr w:type="gramStart"/>
      <w:r w:rsidRPr="00147919">
        <w:rPr>
          <w:rFonts w:ascii="Arial" w:hAnsi="Arial" w:cs="Arial"/>
          <w:color w:val="auto"/>
          <w:lang w:val="en-US"/>
        </w:rPr>
        <w:t>.,</w:t>
      </w:r>
      <w:proofErr w:type="gramEnd"/>
      <w:r w:rsidRPr="00147919">
        <w:rPr>
          <w:rFonts w:ascii="Arial" w:hAnsi="Arial" w:cs="Arial"/>
          <w:color w:val="auto"/>
          <w:lang w:val="en-US"/>
        </w:rPr>
        <w:t xml:space="preserve"> Delpech, F., 2014. A revised chronology for the Grotte Vaufrey (Dordogne, France) based on TT-OSL dating of sedimentary quartz. </w:t>
      </w:r>
      <w:r w:rsidRPr="00147919">
        <w:rPr>
          <w:rFonts w:ascii="Arial" w:hAnsi="Arial" w:cs="Arial"/>
          <w:i/>
          <w:color w:val="auto"/>
          <w:lang w:val="en-US"/>
        </w:rPr>
        <w:t>Journal of Human Evolution</w:t>
      </w:r>
      <w:r w:rsidRPr="00147919">
        <w:rPr>
          <w:rFonts w:ascii="Arial" w:hAnsi="Arial" w:cs="Arial"/>
          <w:color w:val="auto"/>
          <w:lang w:val="en-US"/>
        </w:rPr>
        <w:t xml:space="preserve"> 75, 53-63</w:t>
      </w:r>
    </w:p>
    <w:p w14:paraId="6F164464" w14:textId="77777777" w:rsidR="00A64DD5" w:rsidRPr="00147919" w:rsidRDefault="00A64DD5" w:rsidP="00147919">
      <w:pPr>
        <w:spacing w:before="60" w:after="60"/>
        <w:ind w:left="284" w:hanging="284"/>
        <w:jc w:val="both"/>
        <w:rPr>
          <w:rFonts w:ascii="Arial" w:hAnsi="Arial" w:cs="Arial"/>
          <w:color w:val="auto"/>
          <w:lang w:val="en-US"/>
        </w:rPr>
      </w:pPr>
      <w:r w:rsidRPr="00147919">
        <w:rPr>
          <w:rFonts w:ascii="Arial" w:hAnsi="Arial" w:cs="Arial"/>
          <w:color w:val="auto"/>
          <w:lang w:val="en-US"/>
        </w:rPr>
        <w:t xml:space="preserve">Joannes-Boyau R., Scheffers A., </w:t>
      </w:r>
      <w:r w:rsidRPr="00147919">
        <w:rPr>
          <w:rFonts w:ascii="Arial" w:hAnsi="Arial" w:cs="Arial"/>
          <w:color w:val="auto"/>
          <w:u w:val="single"/>
          <w:lang w:val="en-US"/>
        </w:rPr>
        <w:t>Chapoulie R</w:t>
      </w:r>
      <w:r w:rsidRPr="00147919">
        <w:rPr>
          <w:rFonts w:ascii="Arial" w:hAnsi="Arial" w:cs="Arial"/>
          <w:color w:val="auto"/>
          <w:lang w:val="en-US"/>
        </w:rPr>
        <w:t xml:space="preserve">., </w:t>
      </w:r>
      <w:r w:rsidRPr="00147919">
        <w:rPr>
          <w:rFonts w:ascii="Arial" w:hAnsi="Arial" w:cs="Arial"/>
          <w:color w:val="auto"/>
          <w:u w:val="single"/>
          <w:lang w:val="en-US"/>
        </w:rPr>
        <w:t>Lahaye C</w:t>
      </w:r>
      <w:r w:rsidRPr="00147919">
        <w:rPr>
          <w:rFonts w:ascii="Arial" w:hAnsi="Arial" w:cs="Arial"/>
          <w:color w:val="auto"/>
          <w:lang w:val="en-US"/>
        </w:rPr>
        <w:t xml:space="preserve">., Parr J., Orange M., Moffat I., </w:t>
      </w:r>
      <w:r w:rsidRPr="00147919">
        <w:rPr>
          <w:rFonts w:ascii="Arial" w:hAnsi="Arial" w:cs="Arial"/>
          <w:color w:val="auto"/>
          <w:u w:val="single"/>
          <w:lang w:val="en-US"/>
        </w:rPr>
        <w:t>Guibert P</w:t>
      </w:r>
      <w:r w:rsidRPr="00147919">
        <w:rPr>
          <w:rFonts w:ascii="Arial" w:hAnsi="Arial" w:cs="Arial"/>
          <w:color w:val="auto"/>
          <w:lang w:val="en-US"/>
        </w:rPr>
        <w:t xml:space="preserve">., 2014, Thermal behavior of organic radicals and paramagnetic centres in chert: A case study of Bergeracois brown chert, Dordogne, France, </w:t>
      </w:r>
      <w:r w:rsidRPr="00A97351">
        <w:rPr>
          <w:rFonts w:ascii="Arial" w:hAnsi="Arial" w:cs="Arial"/>
          <w:i/>
          <w:color w:val="auto"/>
          <w:lang w:val="en-US"/>
        </w:rPr>
        <w:t>Quaternary Geochronology</w:t>
      </w:r>
      <w:r w:rsidRPr="00147919">
        <w:rPr>
          <w:rFonts w:ascii="Arial" w:hAnsi="Arial" w:cs="Arial"/>
          <w:color w:val="auto"/>
          <w:lang w:val="en-US"/>
        </w:rPr>
        <w:t>, 23, 26-34.</w:t>
      </w:r>
    </w:p>
    <w:p w14:paraId="10ED5B00" w14:textId="42495EE6" w:rsidR="006B759D" w:rsidRDefault="006B759D" w:rsidP="00E164DA">
      <w:pPr>
        <w:widowControl w:val="0"/>
        <w:autoSpaceDE w:val="0"/>
        <w:autoSpaceDN w:val="0"/>
        <w:adjustRightInd w:val="0"/>
        <w:spacing w:before="60" w:after="60"/>
        <w:ind w:left="284" w:hanging="284"/>
        <w:jc w:val="both"/>
        <w:rPr>
          <w:rFonts w:ascii="Arial" w:hAnsi="Arial" w:cs="Arial"/>
          <w:color w:val="auto"/>
        </w:rPr>
      </w:pPr>
      <w:r w:rsidRPr="006B759D">
        <w:rPr>
          <w:rFonts w:ascii="Arial" w:hAnsi="Arial" w:cs="Arial"/>
          <w:color w:val="auto"/>
        </w:rPr>
        <w:t xml:space="preserve">Kovacheva M., Kostadinova-Avramova M., Jordanova N., </w:t>
      </w:r>
      <w:r w:rsidRPr="006B759D">
        <w:rPr>
          <w:rFonts w:ascii="Arial" w:hAnsi="Arial" w:cs="Arial"/>
          <w:color w:val="auto"/>
          <w:u w:val="single"/>
        </w:rPr>
        <w:t>Lanos Ph</w:t>
      </w:r>
      <w:r w:rsidRPr="006B759D">
        <w:rPr>
          <w:rFonts w:ascii="Arial" w:hAnsi="Arial" w:cs="Arial"/>
          <w:color w:val="auto"/>
        </w:rPr>
        <w:t xml:space="preserve">., Boyadzhiev Y., 2014. </w:t>
      </w:r>
      <w:r w:rsidRPr="006B759D">
        <w:rPr>
          <w:rFonts w:ascii="Arial" w:hAnsi="Arial" w:cs="Arial"/>
          <w:color w:val="auto"/>
          <w:lang w:val="en-US"/>
        </w:rPr>
        <w:t xml:space="preserve">Extended and Revised Archaeomagnetic Database and Secular Variation Curves from Bulgaria for the Last Eight Millennia. </w:t>
      </w:r>
      <w:proofErr w:type="gramStart"/>
      <w:r w:rsidRPr="006B759D">
        <w:rPr>
          <w:rFonts w:ascii="Arial" w:hAnsi="Arial" w:cs="Arial"/>
          <w:i/>
          <w:iCs/>
          <w:color w:val="auto"/>
          <w:lang w:val="en-US"/>
        </w:rPr>
        <w:t>Physics of the Earth and Planetary Interiors (PEPI)</w:t>
      </w:r>
      <w:r w:rsidRPr="006B759D">
        <w:rPr>
          <w:rFonts w:ascii="Arial" w:hAnsi="Arial" w:cs="Arial"/>
          <w:color w:val="auto"/>
          <w:lang w:val="en-US"/>
        </w:rPr>
        <w:t>.</w:t>
      </w:r>
      <w:proofErr w:type="gramEnd"/>
      <w:r w:rsidRPr="006B759D">
        <w:rPr>
          <w:rFonts w:ascii="Arial" w:hAnsi="Arial" w:cs="Arial"/>
          <w:color w:val="auto"/>
          <w:lang w:val="en-US"/>
        </w:rPr>
        <w:t xml:space="preserve"> Vol. 236, p. 79–94. </w:t>
      </w:r>
      <w:r w:rsidRPr="006B759D">
        <w:rPr>
          <w:rFonts w:ascii="Arial" w:hAnsi="Arial" w:cs="Arial"/>
          <w:color w:val="auto"/>
        </w:rPr>
        <w:t>doi:10.1016/j.pepi.2014.07.002</w:t>
      </w:r>
    </w:p>
    <w:p w14:paraId="337B2397" w14:textId="7CC8BE20" w:rsidR="005F2840" w:rsidRPr="005F2840" w:rsidRDefault="005F2840" w:rsidP="00E164DA">
      <w:pPr>
        <w:widowControl w:val="0"/>
        <w:autoSpaceDE w:val="0"/>
        <w:autoSpaceDN w:val="0"/>
        <w:adjustRightInd w:val="0"/>
        <w:spacing w:before="60" w:after="60"/>
        <w:ind w:left="284" w:hanging="284"/>
        <w:jc w:val="both"/>
        <w:rPr>
          <w:rFonts w:ascii="Arial" w:hAnsi="Arial" w:cs="Arial"/>
          <w:color w:val="auto"/>
        </w:rPr>
      </w:pPr>
      <w:r w:rsidRPr="005F2840">
        <w:rPr>
          <w:rFonts w:ascii="Arial" w:hAnsi="Arial" w:cs="Arial"/>
          <w:color w:val="auto"/>
          <w:u w:val="single"/>
        </w:rPr>
        <w:t>Kreutzer, S.</w:t>
      </w:r>
      <w:r w:rsidRPr="005F2840">
        <w:rPr>
          <w:rFonts w:ascii="Arial" w:hAnsi="Arial" w:cs="Arial"/>
          <w:b/>
          <w:color w:val="auto"/>
          <w:u w:val="single"/>
        </w:rPr>
        <w:t>,</w:t>
      </w:r>
      <w:r w:rsidRPr="005F2840">
        <w:rPr>
          <w:rFonts w:ascii="Arial" w:hAnsi="Arial" w:cs="Arial"/>
          <w:color w:val="auto"/>
          <w:u w:val="single"/>
        </w:rPr>
        <w:t xml:space="preserve"> </w:t>
      </w:r>
      <w:r w:rsidRPr="005F2840">
        <w:rPr>
          <w:rFonts w:ascii="Arial" w:hAnsi="Arial" w:cs="Arial"/>
          <w:color w:val="auto"/>
        </w:rPr>
        <w:t>Schmidt, C.</w:t>
      </w:r>
      <w:r>
        <w:rPr>
          <w:rFonts w:ascii="Arial" w:hAnsi="Arial" w:cs="Arial"/>
          <w:color w:val="auto"/>
        </w:rPr>
        <w:t xml:space="preserve">, DeWitt, R., Fuchs, M., 2014, </w:t>
      </w:r>
      <w:r w:rsidRPr="005F2840">
        <w:rPr>
          <w:rFonts w:ascii="Arial" w:hAnsi="Arial" w:cs="Arial"/>
          <w:color w:val="auto"/>
        </w:rPr>
        <w:t xml:space="preserve">The a-value of polymineral fine grain samples measured with the post-IR IRSL protocol. </w:t>
      </w:r>
      <w:r w:rsidRPr="005F2840">
        <w:rPr>
          <w:rFonts w:ascii="Arial" w:hAnsi="Arial" w:cs="Arial"/>
          <w:i/>
          <w:color w:val="auto"/>
        </w:rPr>
        <w:t>Radiation Measurements</w:t>
      </w:r>
      <w:r w:rsidRPr="005F2840">
        <w:rPr>
          <w:rFonts w:ascii="Arial" w:hAnsi="Arial" w:cs="Arial"/>
          <w:color w:val="auto"/>
        </w:rPr>
        <w:t xml:space="preserve"> 69, 18–29. doi:10.1016/j.radmeas.2014.04.027</w:t>
      </w:r>
    </w:p>
    <w:p w14:paraId="40C9B572" w14:textId="16111F31" w:rsidR="00E164DA" w:rsidRPr="00147919" w:rsidRDefault="00E164DA" w:rsidP="00E164DA">
      <w:pPr>
        <w:widowControl w:val="0"/>
        <w:autoSpaceDE w:val="0"/>
        <w:autoSpaceDN w:val="0"/>
        <w:adjustRightInd w:val="0"/>
        <w:spacing w:before="60" w:after="60"/>
        <w:ind w:left="284" w:hanging="284"/>
        <w:jc w:val="both"/>
        <w:rPr>
          <w:rFonts w:ascii="Arial" w:hAnsi="Arial" w:cs="Arial"/>
          <w:color w:val="auto"/>
        </w:rPr>
      </w:pPr>
      <w:r w:rsidRPr="00147919">
        <w:rPr>
          <w:rFonts w:ascii="Arial" w:hAnsi="Arial" w:cs="Arial"/>
          <w:color w:val="auto"/>
          <w:u w:val="single"/>
        </w:rPr>
        <w:t>Le Bourdonnec F.-X</w:t>
      </w:r>
      <w:r w:rsidRPr="00147919">
        <w:rPr>
          <w:rFonts w:ascii="Arial" w:hAnsi="Arial" w:cs="Arial"/>
          <w:color w:val="auto"/>
        </w:rPr>
        <w:t xml:space="preserve">., Poupeau G., Lorenzi F., </w:t>
      </w:r>
      <w:r w:rsidRPr="00147919">
        <w:rPr>
          <w:rFonts w:ascii="Arial" w:hAnsi="Arial" w:cs="Arial"/>
          <w:color w:val="auto"/>
          <w:u w:val="single"/>
        </w:rPr>
        <w:t>Machut P</w:t>
      </w:r>
      <w:r w:rsidRPr="00147919">
        <w:rPr>
          <w:rFonts w:ascii="Arial" w:hAnsi="Arial" w:cs="Arial"/>
          <w:color w:val="auto"/>
        </w:rPr>
        <w:t xml:space="preserve">., Sicurani J., 2014, Typologie et provenance de l'obsidienne du site néolithique de A Guaita (NW Cap Corse, Corse, France), </w:t>
      </w:r>
      <w:r w:rsidRPr="003A4E3E">
        <w:rPr>
          <w:rFonts w:ascii="Arial" w:hAnsi="Arial" w:cs="Arial"/>
          <w:i/>
          <w:color w:val="auto"/>
        </w:rPr>
        <w:t>C. R. Palevol</w:t>
      </w:r>
      <w:r w:rsidRPr="00147919">
        <w:rPr>
          <w:rFonts w:ascii="Arial" w:hAnsi="Arial" w:cs="Arial"/>
          <w:color w:val="auto"/>
        </w:rPr>
        <w:t>, 13 (4), 317-331.</w:t>
      </w:r>
    </w:p>
    <w:p w14:paraId="747CF2D1" w14:textId="77777777" w:rsidR="005F2840" w:rsidRDefault="005F2840" w:rsidP="005F2840">
      <w:pPr>
        <w:spacing w:before="60" w:after="60"/>
        <w:ind w:left="284" w:hanging="284"/>
        <w:jc w:val="both"/>
        <w:rPr>
          <w:rFonts w:ascii="Arial" w:eastAsia="Cambria" w:hAnsi="Arial" w:cs="Arial"/>
          <w:color w:val="auto"/>
          <w:lang w:val="en-US" w:eastAsia="en-US"/>
        </w:rPr>
      </w:pPr>
      <w:proofErr w:type="gramStart"/>
      <w:r w:rsidRPr="005F2840">
        <w:rPr>
          <w:rFonts w:ascii="Arial" w:eastAsia="Cambria" w:hAnsi="Arial" w:cs="Arial"/>
          <w:color w:val="auto"/>
          <w:lang w:val="en-US" w:eastAsia="en-US"/>
        </w:rPr>
        <w:t xml:space="preserve">Lomax, J., </w:t>
      </w:r>
      <w:r w:rsidRPr="005F2840">
        <w:rPr>
          <w:rFonts w:ascii="Arial" w:eastAsia="Cambria" w:hAnsi="Arial" w:cs="Arial"/>
          <w:color w:val="auto"/>
          <w:u w:val="single"/>
          <w:lang w:val="en-US" w:eastAsia="en-US"/>
        </w:rPr>
        <w:t>Kreutzer, S.,</w:t>
      </w:r>
      <w:r>
        <w:rPr>
          <w:rFonts w:ascii="Arial" w:eastAsia="Cambria" w:hAnsi="Arial" w:cs="Arial"/>
          <w:color w:val="auto"/>
          <w:lang w:val="en-US" w:eastAsia="en-US"/>
        </w:rPr>
        <w:t xml:space="preserve"> Fuchs, M., 2014,</w:t>
      </w:r>
      <w:r w:rsidRPr="005F2840">
        <w:rPr>
          <w:rFonts w:ascii="Arial" w:eastAsia="Cambria" w:hAnsi="Arial" w:cs="Arial"/>
          <w:color w:val="auto"/>
          <w:lang w:val="en-US" w:eastAsia="en-US"/>
        </w:rPr>
        <w:t xml:space="preserve"> Performance tests using the lexsyg luminescence reader.</w:t>
      </w:r>
      <w:proofErr w:type="gramEnd"/>
      <w:r w:rsidRPr="005F2840">
        <w:rPr>
          <w:rFonts w:ascii="Arial" w:eastAsia="Cambria" w:hAnsi="Arial" w:cs="Arial"/>
          <w:color w:val="auto"/>
          <w:lang w:val="en-US" w:eastAsia="en-US"/>
        </w:rPr>
        <w:t xml:space="preserve"> </w:t>
      </w:r>
      <w:r w:rsidRPr="005F2840">
        <w:rPr>
          <w:rFonts w:ascii="Arial" w:eastAsia="Cambria" w:hAnsi="Arial" w:cs="Arial"/>
          <w:i/>
          <w:color w:val="auto"/>
          <w:lang w:eastAsia="en-US"/>
        </w:rPr>
        <w:t>Geochronometria</w:t>
      </w:r>
      <w:r w:rsidRPr="005F2840">
        <w:rPr>
          <w:rFonts w:ascii="Arial" w:eastAsia="Cambria" w:hAnsi="Arial" w:cs="Arial"/>
          <w:color w:val="auto"/>
          <w:lang w:eastAsia="en-US"/>
        </w:rPr>
        <w:t xml:space="preserve"> 41, 327–333. </w:t>
      </w:r>
      <w:proofErr w:type="gramStart"/>
      <w:r w:rsidRPr="005F2840">
        <w:rPr>
          <w:rFonts w:ascii="Arial" w:eastAsia="Cambria" w:hAnsi="Arial" w:cs="Arial"/>
          <w:color w:val="auto"/>
          <w:lang w:eastAsia="en-US"/>
        </w:rPr>
        <w:t>doi:</w:t>
      </w:r>
      <w:proofErr w:type="gramEnd"/>
      <w:r w:rsidRPr="005F2840">
        <w:rPr>
          <w:rFonts w:ascii="Arial" w:eastAsia="Cambria" w:hAnsi="Arial" w:cs="Arial"/>
          <w:color w:val="auto"/>
          <w:lang w:eastAsia="en-US"/>
        </w:rPr>
        <w:t>10.2478/s13386-013-0174-x</w:t>
      </w:r>
      <w:r w:rsidRPr="005F2840">
        <w:rPr>
          <w:rFonts w:ascii="Arial" w:eastAsia="Cambria" w:hAnsi="Arial" w:cs="Arial"/>
          <w:color w:val="auto"/>
          <w:lang w:val="en-US" w:eastAsia="en-US"/>
        </w:rPr>
        <w:t xml:space="preserve"> </w:t>
      </w:r>
    </w:p>
    <w:p w14:paraId="7FE0BA4C" w14:textId="2619B9EF" w:rsidR="00100C01" w:rsidRPr="00147919" w:rsidRDefault="00100C01" w:rsidP="00147919">
      <w:pPr>
        <w:spacing w:before="60" w:after="60"/>
        <w:ind w:left="284" w:hanging="284"/>
        <w:jc w:val="both"/>
        <w:rPr>
          <w:rFonts w:ascii="Arial" w:hAnsi="Arial" w:cs="Arial"/>
          <w:color w:val="auto"/>
          <w:lang w:val="en-US"/>
        </w:rPr>
      </w:pPr>
      <w:r w:rsidRPr="00147919">
        <w:rPr>
          <w:rFonts w:ascii="Arial" w:hAnsi="Arial" w:cs="Arial"/>
          <w:color w:val="auto"/>
          <w:u w:val="single"/>
        </w:rPr>
        <w:t>Martin L</w:t>
      </w:r>
      <w:r w:rsidRPr="00147919">
        <w:rPr>
          <w:rFonts w:ascii="Arial" w:hAnsi="Arial" w:cs="Arial"/>
          <w:color w:val="auto"/>
        </w:rPr>
        <w:t xml:space="preserve">., </w:t>
      </w:r>
      <w:r w:rsidRPr="00147919">
        <w:rPr>
          <w:rFonts w:ascii="Arial" w:hAnsi="Arial" w:cs="Arial"/>
          <w:color w:val="auto"/>
          <w:u w:val="single"/>
        </w:rPr>
        <w:t>Mercier N</w:t>
      </w:r>
      <w:r w:rsidRPr="00147919">
        <w:rPr>
          <w:rFonts w:ascii="Arial" w:hAnsi="Arial" w:cs="Arial"/>
          <w:color w:val="auto"/>
        </w:rPr>
        <w:t xml:space="preserve">., Incerti S., 2014. Geant4 simulations for sedimentary grains in infinite matrix conditions: the case of alpha dosimetry. </w:t>
      </w:r>
      <w:r w:rsidRPr="00147919">
        <w:rPr>
          <w:rFonts w:ascii="Arial" w:hAnsi="Arial" w:cs="Arial"/>
          <w:i/>
          <w:color w:val="auto"/>
        </w:rPr>
        <w:t>Radiation Measurements</w:t>
      </w:r>
      <w:r w:rsidRPr="00147919">
        <w:rPr>
          <w:rFonts w:ascii="Arial" w:hAnsi="Arial" w:cs="Arial"/>
          <w:color w:val="auto"/>
        </w:rPr>
        <w:t xml:space="preserve"> 70, 39-47</w:t>
      </w:r>
    </w:p>
    <w:p w14:paraId="4DBC62F5" w14:textId="77777777" w:rsidR="005F2840" w:rsidRDefault="005F2840" w:rsidP="00506A15">
      <w:pPr>
        <w:spacing w:before="60" w:after="60"/>
        <w:ind w:left="284" w:hanging="284"/>
        <w:jc w:val="both"/>
        <w:rPr>
          <w:rFonts w:ascii="Arial" w:eastAsia="Cambria" w:hAnsi="Arial" w:cs="Arial"/>
          <w:color w:val="auto"/>
          <w:lang w:eastAsia="en-US"/>
        </w:rPr>
      </w:pPr>
      <w:r w:rsidRPr="005F2840">
        <w:rPr>
          <w:rFonts w:ascii="Arial" w:eastAsia="Cambria" w:hAnsi="Arial" w:cs="Arial"/>
          <w:color w:val="auto"/>
          <w:lang w:eastAsia="en-US"/>
        </w:rPr>
        <w:lastRenderedPageBreak/>
        <w:t xml:space="preserve">Meszner, S., </w:t>
      </w:r>
      <w:r w:rsidRPr="005F2840">
        <w:rPr>
          <w:rFonts w:ascii="Arial" w:eastAsia="Cambria" w:hAnsi="Arial" w:cs="Arial"/>
          <w:color w:val="auto"/>
          <w:u w:val="single"/>
          <w:lang w:eastAsia="en-US"/>
        </w:rPr>
        <w:t>Kreutzer, S.,</w:t>
      </w:r>
      <w:r w:rsidRPr="005F2840">
        <w:rPr>
          <w:rFonts w:ascii="Arial" w:eastAsia="Cambria" w:hAnsi="Arial" w:cs="Arial"/>
          <w:color w:val="auto"/>
          <w:lang w:eastAsia="en-US"/>
        </w:rPr>
        <w:t xml:space="preserve"> Fuchs, M., Faust, D., 2014. Identifying depositional and pedogenetic controls of Late Pleistocene loess-paleosol sequences (Saxony, Germany) by combined grain size and microscopic analyses. </w:t>
      </w:r>
      <w:r w:rsidRPr="005F2840">
        <w:rPr>
          <w:rFonts w:ascii="Arial" w:eastAsia="Cambria" w:hAnsi="Arial" w:cs="Arial"/>
          <w:i/>
          <w:color w:val="auto"/>
          <w:lang w:eastAsia="en-US"/>
        </w:rPr>
        <w:t>Zeitschrift für Geomorphologie</w:t>
      </w:r>
      <w:r w:rsidRPr="005F2840">
        <w:rPr>
          <w:rFonts w:ascii="Arial" w:eastAsia="Cambria" w:hAnsi="Arial" w:cs="Arial"/>
          <w:color w:val="auto"/>
          <w:lang w:eastAsia="en-US"/>
        </w:rPr>
        <w:t xml:space="preserve"> 58, 63–90. doi:10.1127/0372-8854/2014/S-00169</w:t>
      </w:r>
    </w:p>
    <w:p w14:paraId="5E80FAC6" w14:textId="3E7FF8E2" w:rsidR="00506A15" w:rsidRPr="0078644A" w:rsidRDefault="00506A15" w:rsidP="00506A15">
      <w:pPr>
        <w:spacing w:before="60" w:after="60"/>
        <w:ind w:left="284" w:hanging="284"/>
        <w:jc w:val="both"/>
        <w:rPr>
          <w:rFonts w:ascii="Arial" w:eastAsia="Cambria" w:hAnsi="Arial" w:cs="Arial"/>
          <w:color w:val="auto"/>
          <w:lang w:val="en-US" w:eastAsia="en-US"/>
        </w:rPr>
      </w:pPr>
      <w:r w:rsidRPr="00506A15">
        <w:rPr>
          <w:rFonts w:ascii="Arial" w:eastAsia="Cambria" w:hAnsi="Arial" w:cs="Arial"/>
          <w:color w:val="auto"/>
          <w:lang w:val="en-US" w:eastAsia="en-US"/>
        </w:rPr>
        <w:t xml:space="preserve">Mödlinger M., Kasztovsky Z., Kis Z., Maroti B., Kovacs I., Szökefalvi-Nagy Z., Kali G., Horvath E., Santa Z., </w:t>
      </w:r>
      <w:r w:rsidRPr="00506A15">
        <w:rPr>
          <w:rFonts w:ascii="Arial" w:eastAsia="Cambria" w:hAnsi="Arial" w:cs="Arial"/>
          <w:color w:val="auto"/>
          <w:u w:val="single"/>
          <w:lang w:val="en-US" w:eastAsia="en-US"/>
        </w:rPr>
        <w:t>El Morr Z</w:t>
      </w:r>
      <w:r w:rsidRPr="00506A15">
        <w:rPr>
          <w:rFonts w:ascii="Arial" w:eastAsia="Cambria" w:hAnsi="Arial" w:cs="Arial"/>
          <w:color w:val="auto"/>
          <w:lang w:val="en-US" w:eastAsia="en-US"/>
        </w:rPr>
        <w:t xml:space="preserve">., 2014, Non-invasive PGAA, PIXE and ToF-ND analyses and Neutron Radiography on Hungarian Bronze Age defensive armour, </w:t>
      </w:r>
      <w:r w:rsidRPr="00A97351">
        <w:rPr>
          <w:rFonts w:ascii="Arial" w:eastAsia="Cambria" w:hAnsi="Arial" w:cs="Arial"/>
          <w:i/>
          <w:color w:val="auto"/>
          <w:lang w:val="en-US" w:eastAsia="en-US"/>
        </w:rPr>
        <w:t xml:space="preserve">Journal of Radioanalytical and Nuclear </w:t>
      </w:r>
      <w:r w:rsidRPr="0078644A">
        <w:rPr>
          <w:rFonts w:ascii="Arial" w:eastAsia="Cambria" w:hAnsi="Arial" w:cs="Arial"/>
          <w:i/>
          <w:color w:val="auto"/>
          <w:lang w:val="en-US" w:eastAsia="en-US"/>
        </w:rPr>
        <w:t>Chemistry</w:t>
      </w:r>
      <w:r w:rsidRPr="0078644A">
        <w:rPr>
          <w:rFonts w:ascii="Arial" w:eastAsia="Cambria" w:hAnsi="Arial" w:cs="Arial"/>
          <w:color w:val="auto"/>
          <w:lang w:val="en-US" w:eastAsia="en-US"/>
        </w:rPr>
        <w:t xml:space="preserve">, </w:t>
      </w:r>
      <w:r w:rsidR="0078644A" w:rsidRPr="0078644A">
        <w:rPr>
          <w:rFonts w:ascii="Arial" w:eastAsia="Cambria" w:hAnsi="Arial" w:cs="Arial"/>
          <w:color w:val="auto"/>
          <w:lang w:val="en-US" w:eastAsia="en-US"/>
        </w:rPr>
        <w:t>300, 787-799. DOI 10.1007/s10967-014-3064-7</w:t>
      </w:r>
    </w:p>
    <w:p w14:paraId="315FF82E" w14:textId="6F2D70BA" w:rsidR="00100C01" w:rsidRPr="00147919" w:rsidRDefault="00100C01" w:rsidP="00147919">
      <w:pPr>
        <w:spacing w:before="60" w:after="60"/>
        <w:ind w:left="284" w:hanging="284"/>
        <w:jc w:val="both"/>
        <w:rPr>
          <w:rFonts w:ascii="Arial" w:hAnsi="Arial" w:cs="Arial"/>
          <w:color w:val="auto"/>
          <w:lang w:val="en-US"/>
        </w:rPr>
      </w:pPr>
      <w:r w:rsidRPr="00147919">
        <w:rPr>
          <w:rFonts w:ascii="Arial" w:hAnsi="Arial" w:cs="Arial"/>
          <w:color w:val="auto"/>
        </w:rPr>
        <w:t xml:space="preserve">Santonja, M., Pérez-González, A., Domínguez-Rodrigo, M., Panera, J., Rubio-Jara, S., Sesé, C., Soto, E., Arnold, L. J., Duval, M., Demuro, M., Ortiz, J. E., de Torres, T., </w:t>
      </w:r>
      <w:r w:rsidRPr="00147919">
        <w:rPr>
          <w:rFonts w:ascii="Arial" w:hAnsi="Arial" w:cs="Arial"/>
          <w:color w:val="auto"/>
          <w:u w:val="single"/>
        </w:rPr>
        <w:t>Mercier, N</w:t>
      </w:r>
      <w:r w:rsidRPr="00147919">
        <w:rPr>
          <w:rFonts w:ascii="Arial" w:hAnsi="Arial" w:cs="Arial"/>
          <w:color w:val="auto"/>
        </w:rPr>
        <w:t xml:space="preserve">., Barba, R., Yravedra, J., 2014.  </w:t>
      </w:r>
      <w:r w:rsidRPr="00147919">
        <w:rPr>
          <w:rFonts w:ascii="Arial" w:hAnsi="Arial" w:cs="Arial"/>
          <w:color w:val="auto"/>
          <w:lang w:val="en-US"/>
        </w:rPr>
        <w:t xml:space="preserve">The Middle Paleolithic site of Cuesta de la Bajada (Teruel, Spain): a perspective on the Acheulean and Middle Paleolithic technocomplexes in Europe. </w:t>
      </w:r>
      <w:r w:rsidRPr="00147919">
        <w:rPr>
          <w:rFonts w:ascii="Arial" w:hAnsi="Arial" w:cs="Arial"/>
          <w:i/>
          <w:color w:val="auto"/>
        </w:rPr>
        <w:t xml:space="preserve">Journal of Archaeological Science </w:t>
      </w:r>
      <w:r w:rsidRPr="00147919">
        <w:rPr>
          <w:rFonts w:ascii="Arial" w:hAnsi="Arial" w:cs="Arial"/>
          <w:color w:val="auto"/>
        </w:rPr>
        <w:t>49, 556-571</w:t>
      </w:r>
    </w:p>
    <w:p w14:paraId="444A95A2" w14:textId="77777777" w:rsidR="00A64DD5" w:rsidRPr="003B48E9" w:rsidRDefault="00A64DD5" w:rsidP="00147919">
      <w:pPr>
        <w:spacing w:before="60" w:after="60"/>
        <w:ind w:left="284" w:hanging="284"/>
        <w:jc w:val="both"/>
        <w:rPr>
          <w:rFonts w:ascii="Arial" w:hAnsi="Arial" w:cs="Arial"/>
          <w:color w:val="auto"/>
        </w:rPr>
      </w:pPr>
      <w:r w:rsidRPr="00147919">
        <w:rPr>
          <w:rFonts w:ascii="Arial" w:hAnsi="Arial" w:cs="Arial"/>
          <w:color w:val="auto"/>
        </w:rPr>
        <w:t xml:space="preserve">Thiébaut C., Claud E., Deschamps M., Discamps E., Soulier M.-C., Mussini C., Costamagno S., Rendu W., Brenet M., Colonge D., Coudenneau A., Gerbe M., </w:t>
      </w:r>
      <w:r w:rsidRPr="00147919">
        <w:rPr>
          <w:rFonts w:ascii="Arial" w:hAnsi="Arial" w:cs="Arial"/>
          <w:color w:val="auto"/>
          <w:u w:val="single"/>
        </w:rPr>
        <w:t>Guibert P.</w:t>
      </w:r>
      <w:r w:rsidRPr="00147919">
        <w:rPr>
          <w:rFonts w:ascii="Arial" w:hAnsi="Arial" w:cs="Arial"/>
          <w:color w:val="auto"/>
        </w:rPr>
        <w:t xml:space="preserve">, Jaubert J., Laroulandie V., Maureille B., Mourre V., Santos F., 2014, Diversité des productions lithiques du Paléolithique moyen récent (OIS 4-OIS 3) : enquête sur le rôle des facteurs environnementaux, fonctionnels et culturels, </w:t>
      </w:r>
      <w:r w:rsidRPr="003B48E9">
        <w:rPr>
          <w:rFonts w:ascii="Arial" w:hAnsi="Arial" w:cs="Arial"/>
          <w:i/>
          <w:color w:val="auto"/>
        </w:rPr>
        <w:t>Bulletin Société de Péhistoire Française</w:t>
      </w:r>
      <w:r w:rsidRPr="003B48E9">
        <w:rPr>
          <w:rFonts w:ascii="Arial" w:hAnsi="Arial" w:cs="Arial"/>
          <w:color w:val="auto"/>
        </w:rPr>
        <w:t>, actes du XXVII</w:t>
      </w:r>
      <w:r w:rsidRPr="003B48E9">
        <w:rPr>
          <w:rFonts w:ascii="Arial" w:hAnsi="Arial" w:cs="Arial"/>
          <w:color w:val="auto"/>
          <w:vertAlign w:val="superscript"/>
        </w:rPr>
        <w:t>e</w:t>
      </w:r>
      <w:r w:rsidRPr="003B48E9">
        <w:rPr>
          <w:rFonts w:ascii="Arial" w:hAnsi="Arial" w:cs="Arial"/>
          <w:color w:val="auto"/>
        </w:rPr>
        <w:t xml:space="preserve"> congrès préhistorique de France – Bordeaux-Les Eyzies, 31 mai-5 juin 2010, vol. 2, 281-298.</w:t>
      </w:r>
    </w:p>
    <w:p w14:paraId="03C06688" w14:textId="12A44E50" w:rsidR="006B759D" w:rsidRPr="00147919" w:rsidRDefault="006B759D" w:rsidP="00147919">
      <w:pPr>
        <w:spacing w:before="60" w:after="60"/>
        <w:ind w:left="284" w:hanging="284"/>
        <w:jc w:val="both"/>
        <w:rPr>
          <w:rFonts w:ascii="Arial" w:hAnsi="Arial" w:cs="Arial"/>
          <w:color w:val="auto"/>
        </w:rPr>
      </w:pPr>
      <w:r w:rsidRPr="006B759D">
        <w:rPr>
          <w:rFonts w:ascii="Arial" w:hAnsi="Arial" w:cs="Arial"/>
          <w:color w:val="auto"/>
        </w:rPr>
        <w:t xml:space="preserve">Vaschalde Ch., </w:t>
      </w:r>
      <w:r w:rsidRPr="006B759D">
        <w:rPr>
          <w:rFonts w:ascii="Arial" w:hAnsi="Arial" w:cs="Arial"/>
          <w:color w:val="auto"/>
          <w:u w:val="single"/>
        </w:rPr>
        <w:t>Hervé Gw</w:t>
      </w:r>
      <w:r w:rsidRPr="006B759D">
        <w:rPr>
          <w:rFonts w:ascii="Arial" w:hAnsi="Arial" w:cs="Arial"/>
          <w:color w:val="auto"/>
        </w:rPr>
        <w:t xml:space="preserve">., </w:t>
      </w:r>
      <w:r w:rsidRPr="006B759D">
        <w:rPr>
          <w:rFonts w:ascii="Arial" w:hAnsi="Arial" w:cs="Arial"/>
          <w:color w:val="auto"/>
          <w:u w:val="single"/>
        </w:rPr>
        <w:t>Lanos Ph</w:t>
      </w:r>
      <w:r w:rsidRPr="006B759D">
        <w:rPr>
          <w:rFonts w:ascii="Arial" w:hAnsi="Arial" w:cs="Arial"/>
          <w:color w:val="auto"/>
        </w:rPr>
        <w:t xml:space="preserve">., Thiriot J., </w:t>
      </w:r>
      <w:r w:rsidRPr="006B759D">
        <w:rPr>
          <w:rFonts w:ascii="Arial" w:hAnsi="Arial" w:cs="Arial"/>
          <w:bCs/>
          <w:color w:val="auto"/>
        </w:rPr>
        <w:t xml:space="preserve">avec la collaboration de </w:t>
      </w:r>
      <w:r w:rsidRPr="006B759D">
        <w:rPr>
          <w:rFonts w:ascii="Arial" w:hAnsi="Arial" w:cs="Arial"/>
          <w:bCs/>
          <w:color w:val="auto"/>
          <w:u w:val="single"/>
        </w:rPr>
        <w:t>Garnier L</w:t>
      </w:r>
      <w:r w:rsidRPr="006B759D">
        <w:rPr>
          <w:rFonts w:ascii="Arial" w:hAnsi="Arial" w:cs="Arial"/>
          <w:bCs/>
          <w:color w:val="auto"/>
        </w:rPr>
        <w:t xml:space="preserve">., </w:t>
      </w:r>
      <w:r w:rsidRPr="006B759D">
        <w:rPr>
          <w:rFonts w:ascii="Arial" w:hAnsi="Arial" w:cs="Arial"/>
          <w:bCs/>
          <w:color w:val="auto"/>
          <w:u w:val="single"/>
        </w:rPr>
        <w:t>Dufresne Ph</w:t>
      </w:r>
      <w:r w:rsidRPr="006B759D">
        <w:rPr>
          <w:rFonts w:ascii="Arial" w:hAnsi="Arial" w:cs="Arial"/>
          <w:bCs/>
          <w:color w:val="auto"/>
        </w:rPr>
        <w:t>., Ropiot V., Chapon Ph. et Martin L.</w:t>
      </w:r>
      <w:r w:rsidRPr="006B759D">
        <w:rPr>
          <w:rFonts w:ascii="Arial" w:hAnsi="Arial" w:cs="Arial"/>
          <w:color w:val="auto"/>
        </w:rPr>
        <w:t xml:space="preserve"> 2014. La datation des structures de cuisson: intégration de l’archéomagnétisme et du radiocarbone, apports de l’anthracologie. </w:t>
      </w:r>
      <w:r w:rsidRPr="006B759D">
        <w:rPr>
          <w:rFonts w:ascii="Arial" w:hAnsi="Arial" w:cs="Arial"/>
          <w:i/>
          <w:iCs/>
          <w:color w:val="auto"/>
        </w:rPr>
        <w:t>Archéologie Médiévale</w:t>
      </w:r>
      <w:r w:rsidRPr="006B759D">
        <w:rPr>
          <w:rFonts w:ascii="Arial" w:hAnsi="Arial" w:cs="Arial"/>
          <w:iCs/>
          <w:color w:val="auto"/>
        </w:rPr>
        <w:t>,</w:t>
      </w:r>
      <w:r>
        <w:rPr>
          <w:rFonts w:ascii="Arial" w:hAnsi="Arial" w:cs="Arial"/>
          <w:iCs/>
          <w:color w:val="auto"/>
        </w:rPr>
        <w:t xml:space="preserve"> CNRS Editions, Tome 44, </w:t>
      </w:r>
      <w:r w:rsidRPr="006B759D">
        <w:rPr>
          <w:rFonts w:ascii="Arial" w:hAnsi="Arial" w:cs="Arial"/>
          <w:iCs/>
          <w:color w:val="auto"/>
        </w:rPr>
        <w:t>155-170.</w:t>
      </w:r>
    </w:p>
    <w:p w14:paraId="7C5B3181" w14:textId="77777777" w:rsidR="00A64DD5" w:rsidRPr="00147919" w:rsidRDefault="00A64DD5" w:rsidP="00147919">
      <w:pPr>
        <w:pStyle w:val="Paragraphedeliste"/>
        <w:widowControl w:val="0"/>
        <w:autoSpaceDE w:val="0"/>
        <w:autoSpaceDN w:val="0"/>
        <w:adjustRightInd w:val="0"/>
        <w:spacing w:before="60" w:after="60"/>
        <w:ind w:left="284" w:hanging="284"/>
        <w:rPr>
          <w:rFonts w:ascii="Arial" w:hAnsi="Arial" w:cs="Arial"/>
          <w:b/>
          <w:highlight w:val="cyan"/>
          <w:lang w:val="en-US"/>
        </w:rPr>
      </w:pPr>
    </w:p>
    <w:p w14:paraId="518710E8" w14:textId="77777777" w:rsidR="00A64DD5" w:rsidRPr="00147919" w:rsidRDefault="00A64DD5" w:rsidP="00147919">
      <w:pPr>
        <w:widowControl w:val="0"/>
        <w:autoSpaceDE w:val="0"/>
        <w:autoSpaceDN w:val="0"/>
        <w:adjustRightInd w:val="0"/>
        <w:spacing w:before="60" w:after="60"/>
        <w:ind w:left="284" w:hanging="284"/>
        <w:rPr>
          <w:rFonts w:ascii="Arial" w:hAnsi="Arial" w:cs="Arial"/>
          <w:color w:val="auto"/>
          <w:lang w:val="en-US"/>
        </w:rPr>
      </w:pPr>
      <w:r w:rsidRPr="00147919">
        <w:rPr>
          <w:rFonts w:ascii="Arial" w:hAnsi="Arial" w:cs="Arial"/>
          <w:b/>
          <w:color w:val="auto"/>
        </w:rPr>
        <w:t>2015</w:t>
      </w:r>
    </w:p>
    <w:p w14:paraId="45A0759D" w14:textId="6F6F0EF6" w:rsidR="00A64DD5" w:rsidRPr="00147919" w:rsidRDefault="00A64DD5" w:rsidP="00147919">
      <w:pPr>
        <w:spacing w:before="60" w:after="60"/>
        <w:ind w:left="284" w:hanging="284"/>
        <w:jc w:val="both"/>
        <w:rPr>
          <w:rFonts w:ascii="Arial" w:hAnsi="Arial" w:cs="Arial"/>
          <w:color w:val="auto"/>
          <w:lang w:val="en-US"/>
        </w:rPr>
      </w:pPr>
      <w:r w:rsidRPr="00147919">
        <w:rPr>
          <w:rFonts w:ascii="Arial" w:hAnsi="Arial" w:cs="Arial"/>
          <w:color w:val="auto"/>
          <w:u w:val="single"/>
          <w:lang w:val="en-US"/>
        </w:rPr>
        <w:t>Urbanova P</w:t>
      </w:r>
      <w:r w:rsidRPr="00147919">
        <w:rPr>
          <w:rFonts w:ascii="Arial" w:hAnsi="Arial" w:cs="Arial"/>
          <w:color w:val="auto"/>
          <w:lang w:val="en-US"/>
        </w:rPr>
        <w:t xml:space="preserve">., Hourcade D., </w:t>
      </w:r>
      <w:r w:rsidRPr="00147919">
        <w:rPr>
          <w:rFonts w:ascii="Arial" w:hAnsi="Arial" w:cs="Arial"/>
          <w:color w:val="auto"/>
          <w:u w:val="single"/>
          <w:lang w:val="en-US"/>
        </w:rPr>
        <w:t>Ney C</w:t>
      </w:r>
      <w:r w:rsidRPr="00147919">
        <w:rPr>
          <w:rFonts w:ascii="Arial" w:hAnsi="Arial" w:cs="Arial"/>
          <w:color w:val="auto"/>
          <w:lang w:val="en-US"/>
        </w:rPr>
        <w:t xml:space="preserve">., </w:t>
      </w:r>
      <w:r w:rsidRPr="00147919">
        <w:rPr>
          <w:rFonts w:ascii="Arial" w:hAnsi="Arial" w:cs="Arial"/>
          <w:color w:val="auto"/>
          <w:u w:val="single"/>
          <w:lang w:val="en-US"/>
        </w:rPr>
        <w:t>Guibert P</w:t>
      </w:r>
      <w:r w:rsidR="003D3D42">
        <w:rPr>
          <w:rFonts w:ascii="Arial" w:hAnsi="Arial" w:cs="Arial"/>
          <w:color w:val="auto"/>
          <w:lang w:val="en-US"/>
        </w:rPr>
        <w:t>., 2015,</w:t>
      </w:r>
      <w:r w:rsidRPr="00147919">
        <w:rPr>
          <w:rFonts w:ascii="Arial" w:hAnsi="Arial" w:cs="Arial"/>
          <w:color w:val="auto"/>
          <w:lang w:val="en-US"/>
        </w:rPr>
        <w:t xml:space="preserve"> Sources of uncertainties in OSL dating of archaeological mortars: the case study of the Roman amphitheatre “Palais-Gallien” in Bordeaux, </w:t>
      </w:r>
      <w:r w:rsidRPr="00A97351">
        <w:rPr>
          <w:rFonts w:ascii="Arial" w:hAnsi="Arial" w:cs="Arial"/>
          <w:i/>
          <w:color w:val="auto"/>
          <w:lang w:val="en-US"/>
        </w:rPr>
        <w:t>Radiation Measurements</w:t>
      </w:r>
      <w:r w:rsidRPr="00147919">
        <w:rPr>
          <w:rFonts w:ascii="Arial" w:hAnsi="Arial" w:cs="Arial"/>
          <w:color w:val="auto"/>
          <w:lang w:val="en-US"/>
        </w:rPr>
        <w:t>, 72, 100-110.</w:t>
      </w:r>
    </w:p>
    <w:p w14:paraId="37CCE000" w14:textId="11758EC4" w:rsidR="00A64DD5" w:rsidRPr="003D3D42" w:rsidRDefault="003D3D42" w:rsidP="00147919">
      <w:pPr>
        <w:widowControl w:val="0"/>
        <w:autoSpaceDE w:val="0"/>
        <w:autoSpaceDN w:val="0"/>
        <w:adjustRightInd w:val="0"/>
        <w:spacing w:before="60" w:after="60"/>
        <w:ind w:left="284" w:hanging="284"/>
        <w:jc w:val="both"/>
        <w:rPr>
          <w:rFonts w:ascii="Arial" w:hAnsi="Arial" w:cs="Arial"/>
          <w:color w:val="auto"/>
          <w:lang w:val="en-US"/>
        </w:rPr>
      </w:pPr>
      <w:r w:rsidRPr="003D3D42">
        <w:rPr>
          <w:rFonts w:ascii="Arial" w:hAnsi="Arial" w:cs="Arial"/>
          <w:color w:val="auto"/>
          <w:lang w:val="en-US"/>
        </w:rPr>
        <w:t xml:space="preserve">Robbiola L., Queixalos I., Zwick A., Baslé K., </w:t>
      </w:r>
      <w:r w:rsidRPr="003D3D42">
        <w:rPr>
          <w:rFonts w:ascii="Arial" w:hAnsi="Arial" w:cs="Arial"/>
          <w:color w:val="auto"/>
          <w:u w:val="single"/>
          <w:lang w:val="en-US"/>
        </w:rPr>
        <w:t>Daniel F.</w:t>
      </w:r>
      <w:r w:rsidRPr="003D3D42">
        <w:rPr>
          <w:rFonts w:ascii="Arial" w:hAnsi="Arial" w:cs="Arial"/>
          <w:color w:val="auto"/>
          <w:lang w:val="en-US"/>
        </w:rPr>
        <w:t xml:space="preserve">, Drieux-Daguerre M., Ducom P., Fritsch J., 2015, Disinfestation of historical buildings – corrosion evaluation of four fumigants on standard metals, </w:t>
      </w:r>
      <w:r w:rsidRPr="003D3D42">
        <w:rPr>
          <w:rFonts w:ascii="Arial" w:hAnsi="Arial" w:cs="Arial"/>
          <w:i/>
          <w:color w:val="auto"/>
          <w:lang w:val="en-US"/>
        </w:rPr>
        <w:t>Journal of Cultural Heritage</w:t>
      </w:r>
      <w:r>
        <w:rPr>
          <w:rFonts w:ascii="Arial" w:hAnsi="Arial" w:cs="Arial"/>
          <w:color w:val="auto"/>
          <w:lang w:val="en-US"/>
        </w:rPr>
        <w:t xml:space="preserve"> 16, </w:t>
      </w:r>
      <w:r w:rsidRPr="003D3D42">
        <w:rPr>
          <w:rFonts w:ascii="Arial" w:hAnsi="Arial" w:cs="Arial"/>
          <w:color w:val="auto"/>
          <w:lang w:val="en-US"/>
        </w:rPr>
        <w:t>15–25</w:t>
      </w:r>
      <w:r>
        <w:rPr>
          <w:rFonts w:ascii="Arial" w:hAnsi="Arial" w:cs="Arial"/>
          <w:color w:val="auto"/>
          <w:lang w:val="en-US"/>
        </w:rPr>
        <w:t>.</w:t>
      </w:r>
    </w:p>
    <w:p w14:paraId="49BA4348" w14:textId="77777777" w:rsidR="00DE212E" w:rsidRPr="00147919" w:rsidRDefault="00DE212E" w:rsidP="00147919">
      <w:pPr>
        <w:widowControl w:val="0"/>
        <w:autoSpaceDE w:val="0"/>
        <w:autoSpaceDN w:val="0"/>
        <w:adjustRightInd w:val="0"/>
        <w:spacing w:before="60" w:after="60"/>
        <w:ind w:left="284" w:hanging="284"/>
        <w:jc w:val="both"/>
        <w:rPr>
          <w:rFonts w:ascii="Arial" w:hAnsi="Arial" w:cs="Arial"/>
          <w:color w:val="auto"/>
        </w:rPr>
      </w:pPr>
    </w:p>
    <w:p w14:paraId="56D0CFE8" w14:textId="77A9ACB2" w:rsidR="003B07E6" w:rsidRPr="00A110BD" w:rsidRDefault="003B07E6" w:rsidP="00147919">
      <w:pPr>
        <w:spacing w:before="60" w:after="60"/>
        <w:ind w:left="284" w:hanging="284"/>
        <w:jc w:val="both"/>
        <w:rPr>
          <w:rFonts w:ascii="Arial" w:hAnsi="Arial" w:cs="Arial"/>
          <w:b/>
          <w:color w:val="auto"/>
        </w:rPr>
      </w:pPr>
      <w:r w:rsidRPr="00A110BD">
        <w:rPr>
          <w:rFonts w:ascii="Arial" w:hAnsi="Arial" w:cs="Arial"/>
          <w:b/>
          <w:color w:val="auto"/>
        </w:rPr>
        <w:t>Sous presse</w:t>
      </w:r>
      <w:r w:rsidR="009B1796">
        <w:rPr>
          <w:rFonts w:ascii="Arial" w:hAnsi="Arial" w:cs="Arial"/>
          <w:b/>
          <w:color w:val="auto"/>
        </w:rPr>
        <w:t>, accepté</w:t>
      </w:r>
    </w:p>
    <w:p w14:paraId="59F98623" w14:textId="622F8468" w:rsidR="009A6D17" w:rsidRDefault="009A6D17" w:rsidP="000F4FED">
      <w:pPr>
        <w:spacing w:before="60" w:after="60"/>
        <w:ind w:left="284" w:hanging="284"/>
        <w:jc w:val="both"/>
        <w:rPr>
          <w:rFonts w:ascii="Arial" w:hAnsi="Arial" w:cs="Arial"/>
          <w:color w:val="auto"/>
        </w:rPr>
      </w:pPr>
      <w:r>
        <w:rPr>
          <w:rFonts w:ascii="Arial" w:hAnsi="Arial" w:cs="Arial"/>
          <w:color w:val="auto"/>
        </w:rPr>
        <w:t xml:space="preserve">Colonge D., Claud E., Deschamps M., Fourloubey C., </w:t>
      </w:r>
      <w:r w:rsidRPr="009A6D17">
        <w:rPr>
          <w:rFonts w:ascii="Arial" w:hAnsi="Arial" w:cs="Arial"/>
          <w:color w:val="auto"/>
          <w:u w:val="single"/>
        </w:rPr>
        <w:t>Hernandez M</w:t>
      </w:r>
      <w:r>
        <w:rPr>
          <w:rFonts w:ascii="Arial" w:hAnsi="Arial" w:cs="Arial"/>
          <w:color w:val="auto"/>
        </w:rPr>
        <w:t xml:space="preserve">., Sellami F., 2014, Preliminary results from new Palaeolithic open-air sites near Bayonne (south-western France), </w:t>
      </w:r>
      <w:r w:rsidRPr="009A6D17">
        <w:rPr>
          <w:rFonts w:ascii="Arial" w:hAnsi="Arial" w:cs="Arial"/>
          <w:i/>
          <w:color w:val="auto"/>
        </w:rPr>
        <w:t>Quaternary International</w:t>
      </w:r>
      <w:r>
        <w:rPr>
          <w:rFonts w:ascii="Arial" w:hAnsi="Arial" w:cs="Arial"/>
          <w:color w:val="auto"/>
        </w:rPr>
        <w:t>, in press.</w:t>
      </w:r>
    </w:p>
    <w:p w14:paraId="7DDD4667" w14:textId="77777777" w:rsidR="000F4FED" w:rsidRPr="00A97351" w:rsidRDefault="000F4FED" w:rsidP="000F4FED">
      <w:pPr>
        <w:spacing w:before="60" w:after="60"/>
        <w:ind w:left="284" w:hanging="284"/>
        <w:jc w:val="both"/>
        <w:rPr>
          <w:rFonts w:ascii="Arial" w:hAnsi="Arial" w:cs="Arial"/>
          <w:color w:val="auto"/>
          <w:lang w:val="en-US"/>
        </w:rPr>
      </w:pPr>
      <w:r w:rsidRPr="00A97351">
        <w:rPr>
          <w:rFonts w:ascii="Arial" w:hAnsi="Arial" w:cs="Arial"/>
          <w:color w:val="auto"/>
        </w:rPr>
        <w:t xml:space="preserve">Combès B., Philippe A., Lanos P., Mercier N., Tribolo C., Guerin G., Guibert P., Lahaye C., 2014 (accepté). </w:t>
      </w:r>
      <w:proofErr w:type="gramStart"/>
      <w:r w:rsidRPr="00A97351">
        <w:rPr>
          <w:rFonts w:ascii="Arial" w:hAnsi="Arial" w:cs="Arial"/>
          <w:color w:val="auto"/>
          <w:lang w:val="en-US"/>
        </w:rPr>
        <w:t xml:space="preserve">A Bayesian central equivalent dose model for optically stimulated luminescence dating, </w:t>
      </w:r>
      <w:r w:rsidRPr="00A97351">
        <w:rPr>
          <w:rFonts w:ascii="Arial" w:hAnsi="Arial" w:cs="Arial"/>
          <w:i/>
          <w:color w:val="auto"/>
          <w:lang w:val="en-US"/>
        </w:rPr>
        <w:t>Quaternary Geochronology</w:t>
      </w:r>
      <w:r w:rsidRPr="00A97351">
        <w:rPr>
          <w:rFonts w:ascii="Arial" w:hAnsi="Arial" w:cs="Arial"/>
          <w:color w:val="auto"/>
          <w:lang w:val="en-US"/>
        </w:rPr>
        <w:t>, accepté.</w:t>
      </w:r>
      <w:proofErr w:type="gramEnd"/>
    </w:p>
    <w:p w14:paraId="585139CD" w14:textId="0E69973E" w:rsidR="009B1796" w:rsidRPr="003B48E9" w:rsidRDefault="009B1796" w:rsidP="00147919">
      <w:pPr>
        <w:spacing w:before="60" w:after="60"/>
        <w:ind w:left="284" w:hanging="284"/>
        <w:jc w:val="both"/>
        <w:rPr>
          <w:rFonts w:ascii="Arial" w:hAnsi="Arial" w:cs="Arial"/>
          <w:color w:val="auto"/>
        </w:rPr>
      </w:pPr>
      <w:r w:rsidRPr="003B48E9">
        <w:rPr>
          <w:rFonts w:ascii="Arial" w:hAnsi="Arial" w:cs="Arial"/>
          <w:color w:val="auto"/>
        </w:rPr>
        <w:t xml:space="preserve">Dayet L., </w:t>
      </w:r>
      <w:r w:rsidRPr="003B48E9">
        <w:rPr>
          <w:rFonts w:ascii="Arial" w:hAnsi="Arial" w:cs="Arial"/>
          <w:bCs/>
          <w:color w:val="auto"/>
          <w:u w:val="single"/>
        </w:rPr>
        <w:t>Le Bourdonnec F.-X</w:t>
      </w:r>
      <w:r w:rsidRPr="003B48E9">
        <w:rPr>
          <w:rFonts w:ascii="Arial" w:hAnsi="Arial" w:cs="Arial"/>
          <w:b/>
          <w:bCs/>
          <w:color w:val="auto"/>
        </w:rPr>
        <w:t>.</w:t>
      </w:r>
      <w:r w:rsidRPr="003B48E9">
        <w:rPr>
          <w:rFonts w:ascii="Arial" w:hAnsi="Arial" w:cs="Arial"/>
          <w:color w:val="auto"/>
        </w:rPr>
        <w:t xml:space="preserve">, </w:t>
      </w:r>
      <w:r w:rsidRPr="003B48E9">
        <w:rPr>
          <w:rFonts w:ascii="Arial" w:hAnsi="Arial" w:cs="Arial"/>
          <w:color w:val="auto"/>
          <w:u w:val="single"/>
        </w:rPr>
        <w:t>Daniel F</w:t>
      </w:r>
      <w:r w:rsidR="003D3D42" w:rsidRPr="003B48E9">
        <w:rPr>
          <w:rFonts w:ascii="Arial" w:hAnsi="Arial" w:cs="Arial"/>
          <w:color w:val="auto"/>
        </w:rPr>
        <w:t xml:space="preserve">., Porraz G. et Texier P.-J., </w:t>
      </w:r>
      <w:r w:rsidRPr="003B48E9">
        <w:rPr>
          <w:rFonts w:ascii="Arial" w:hAnsi="Arial" w:cs="Arial"/>
          <w:color w:val="auto"/>
        </w:rPr>
        <w:t xml:space="preserve">Ochre provenance and procurement strategies during the Middle Stone Age at Diepkloof rock shelter, South Africa, </w:t>
      </w:r>
      <w:r w:rsidRPr="003B48E9">
        <w:rPr>
          <w:rFonts w:ascii="Arial" w:hAnsi="Arial" w:cs="Arial"/>
          <w:i/>
          <w:color w:val="auto"/>
        </w:rPr>
        <w:t>Archaeometry</w:t>
      </w:r>
      <w:r w:rsidRPr="003B48E9">
        <w:rPr>
          <w:rFonts w:ascii="Arial" w:hAnsi="Arial" w:cs="Arial"/>
          <w:color w:val="auto"/>
        </w:rPr>
        <w:t>, accepté</w:t>
      </w:r>
    </w:p>
    <w:p w14:paraId="55BD0F34" w14:textId="36A0D3D4" w:rsidR="007E1AC5" w:rsidRPr="003B48E9" w:rsidRDefault="007E1AC5" w:rsidP="007E1AC5">
      <w:pPr>
        <w:spacing w:before="60" w:after="60"/>
        <w:ind w:left="284" w:hanging="284"/>
        <w:jc w:val="both"/>
        <w:rPr>
          <w:rFonts w:ascii="Arial" w:hAnsi="Arial" w:cs="Arial"/>
          <w:color w:val="auto"/>
        </w:rPr>
      </w:pPr>
      <w:r w:rsidRPr="003B48E9">
        <w:rPr>
          <w:rFonts w:ascii="Arial" w:hAnsi="Arial" w:cs="Arial"/>
          <w:color w:val="auto"/>
          <w:u w:val="single"/>
        </w:rPr>
        <w:t>Del Solar, N</w:t>
      </w:r>
      <w:r w:rsidRPr="003B48E9">
        <w:rPr>
          <w:rFonts w:ascii="Arial" w:hAnsi="Arial" w:cs="Arial"/>
          <w:b/>
          <w:color w:val="auto"/>
        </w:rPr>
        <w:t>.,</w:t>
      </w:r>
      <w:r w:rsidRPr="003B48E9">
        <w:rPr>
          <w:rFonts w:ascii="Arial" w:hAnsi="Arial" w:cs="Arial"/>
          <w:color w:val="auto"/>
        </w:rPr>
        <w:t xml:space="preserve"> Kinis, S., </w:t>
      </w:r>
      <w:r w:rsidRPr="003B48E9">
        <w:rPr>
          <w:rFonts w:ascii="Arial" w:hAnsi="Arial" w:cs="Arial"/>
          <w:color w:val="auto"/>
          <w:u w:val="single"/>
        </w:rPr>
        <w:t>Chapoulie, R</w:t>
      </w:r>
      <w:r w:rsidRPr="003B48E9">
        <w:rPr>
          <w:rFonts w:ascii="Arial" w:hAnsi="Arial" w:cs="Arial"/>
          <w:color w:val="auto"/>
        </w:rPr>
        <w:t xml:space="preserve">., Castillo, L.-J., Joannes-Boyau, R., Portable X-Ray Fluorescence Spectrometry Applied to Identify and Characterize pre-Columbian Pottery of San Jose de Moro (Peru), </w:t>
      </w:r>
      <w:r w:rsidRPr="003B48E9">
        <w:rPr>
          <w:rFonts w:ascii="Arial" w:hAnsi="Arial" w:cs="Arial"/>
          <w:i/>
          <w:color w:val="auto"/>
        </w:rPr>
        <w:t xml:space="preserve">Journal of Heritage Science </w:t>
      </w:r>
      <w:r w:rsidRPr="003B48E9">
        <w:rPr>
          <w:rFonts w:ascii="Arial" w:hAnsi="Arial" w:cs="Arial"/>
          <w:color w:val="auto"/>
        </w:rPr>
        <w:t xml:space="preserve">(accepté). </w:t>
      </w:r>
    </w:p>
    <w:p w14:paraId="1C0DA9DF" w14:textId="5799CA65" w:rsidR="007E1AC5" w:rsidRPr="003B48E9" w:rsidRDefault="007E1AC5" w:rsidP="007E1AC5">
      <w:pPr>
        <w:spacing w:before="60" w:after="60"/>
        <w:ind w:left="284" w:hanging="284"/>
        <w:jc w:val="both"/>
        <w:rPr>
          <w:rFonts w:ascii="Arial" w:hAnsi="Arial" w:cs="Arial"/>
          <w:color w:val="auto"/>
        </w:rPr>
      </w:pPr>
      <w:r w:rsidRPr="003B48E9">
        <w:rPr>
          <w:rFonts w:ascii="Arial" w:hAnsi="Arial" w:cs="Arial"/>
          <w:color w:val="auto"/>
          <w:u w:val="single"/>
        </w:rPr>
        <w:t>Del Solar, N</w:t>
      </w:r>
      <w:r w:rsidRPr="003B48E9">
        <w:rPr>
          <w:rFonts w:ascii="Arial" w:hAnsi="Arial" w:cs="Arial"/>
          <w:b/>
          <w:color w:val="auto"/>
        </w:rPr>
        <w:t xml:space="preserve">., </w:t>
      </w:r>
      <w:r w:rsidRPr="003B48E9">
        <w:rPr>
          <w:rFonts w:ascii="Arial" w:hAnsi="Arial" w:cs="Arial"/>
          <w:color w:val="auto"/>
          <w:u w:val="single"/>
        </w:rPr>
        <w:t>Chapoulie, R</w:t>
      </w:r>
      <w:r w:rsidRPr="003B48E9">
        <w:rPr>
          <w:rFonts w:ascii="Arial" w:hAnsi="Arial" w:cs="Arial"/>
          <w:color w:val="auto"/>
        </w:rPr>
        <w:t xml:space="preserve">., Castillo, L.-J., Chronologie Mochica : une nouvelle synthèse, </w:t>
      </w:r>
      <w:r w:rsidRPr="003B48E9">
        <w:rPr>
          <w:rFonts w:ascii="Arial" w:hAnsi="Arial" w:cs="Arial"/>
          <w:i/>
          <w:iCs/>
          <w:color w:val="auto"/>
        </w:rPr>
        <w:t>Journal de la société des Américanistes</w:t>
      </w:r>
      <w:r w:rsidR="009A6D17">
        <w:rPr>
          <w:rFonts w:ascii="Arial" w:hAnsi="Arial" w:cs="Arial"/>
          <w:i/>
          <w:iCs/>
          <w:color w:val="auto"/>
        </w:rPr>
        <w:t xml:space="preserve">, </w:t>
      </w:r>
      <w:r w:rsidR="009A6D17">
        <w:rPr>
          <w:rFonts w:ascii="Arial" w:hAnsi="Arial" w:cs="Arial"/>
          <w:color w:val="auto"/>
        </w:rPr>
        <w:t>accepté</w:t>
      </w:r>
      <w:r w:rsidRPr="003B48E9">
        <w:rPr>
          <w:rFonts w:ascii="Arial" w:hAnsi="Arial" w:cs="Arial"/>
          <w:color w:val="auto"/>
        </w:rPr>
        <w:t>.</w:t>
      </w:r>
    </w:p>
    <w:p w14:paraId="22EAF1B5" w14:textId="1F49F99C" w:rsidR="00322E65" w:rsidRPr="001F012F" w:rsidRDefault="00322E65" w:rsidP="00147919">
      <w:pPr>
        <w:spacing w:before="60" w:after="60"/>
        <w:ind w:left="284" w:hanging="284"/>
        <w:jc w:val="both"/>
        <w:rPr>
          <w:rFonts w:ascii="Arial" w:hAnsi="Arial" w:cs="Arial"/>
          <w:color w:val="auto"/>
        </w:rPr>
      </w:pPr>
      <w:r w:rsidRPr="001F012F">
        <w:rPr>
          <w:rFonts w:ascii="Arial" w:hAnsi="Arial" w:cs="Arial"/>
          <w:color w:val="auto"/>
          <w:u w:val="single"/>
        </w:rPr>
        <w:t>EL Morr Z.,</w:t>
      </w:r>
      <w:r w:rsidRPr="001F012F">
        <w:rPr>
          <w:rFonts w:ascii="Arial" w:hAnsi="Arial" w:cs="Arial"/>
          <w:color w:val="auto"/>
        </w:rPr>
        <w:t xml:space="preserve"> </w:t>
      </w:r>
      <w:r w:rsidR="001F012F" w:rsidRPr="001F012F">
        <w:rPr>
          <w:rFonts w:ascii="Arial" w:hAnsi="Arial" w:cs="Arial"/>
          <w:color w:val="auto"/>
        </w:rPr>
        <w:t>in press</w:t>
      </w:r>
      <w:r w:rsidR="00AA2D3B" w:rsidRPr="001F012F">
        <w:rPr>
          <w:rFonts w:ascii="Arial" w:hAnsi="Arial" w:cs="Arial"/>
          <w:color w:val="auto"/>
        </w:rPr>
        <w:t xml:space="preserve">, </w:t>
      </w:r>
      <w:r w:rsidRPr="001F012F">
        <w:rPr>
          <w:rFonts w:ascii="Arial" w:hAnsi="Arial" w:cs="Arial"/>
          <w:color w:val="auto"/>
        </w:rPr>
        <w:t xml:space="preserve">Les ateliers </w:t>
      </w:r>
      <w:r w:rsidR="00506A15" w:rsidRPr="001F012F">
        <w:rPr>
          <w:rFonts w:ascii="Arial" w:hAnsi="Arial" w:cs="Arial"/>
          <w:color w:val="auto"/>
        </w:rPr>
        <w:t>de bronziers romains de Berytus (IIe-IIIe sc. a</w:t>
      </w:r>
      <w:r w:rsidRPr="001F012F">
        <w:rPr>
          <w:rFonts w:ascii="Arial" w:hAnsi="Arial" w:cs="Arial"/>
          <w:color w:val="auto"/>
        </w:rPr>
        <w:t xml:space="preserve">p. J.-C.) : les résultats préliminaires </w:t>
      </w:r>
      <w:r w:rsidR="00506A15" w:rsidRPr="001F012F">
        <w:rPr>
          <w:rFonts w:ascii="Arial" w:hAnsi="Arial" w:cs="Arial"/>
          <w:color w:val="auto"/>
        </w:rPr>
        <w:t>de</w:t>
      </w:r>
      <w:r w:rsidRPr="001F012F">
        <w:rPr>
          <w:rFonts w:ascii="Arial" w:hAnsi="Arial" w:cs="Arial"/>
          <w:color w:val="auto"/>
        </w:rPr>
        <w:t xml:space="preserve"> l’étude du site JEM003, </w:t>
      </w:r>
      <w:r w:rsidRPr="001F012F">
        <w:rPr>
          <w:rFonts w:ascii="Arial" w:hAnsi="Arial" w:cs="Arial"/>
          <w:i/>
          <w:color w:val="auto"/>
        </w:rPr>
        <w:t>BAAL</w:t>
      </w:r>
      <w:r w:rsidR="00F72356" w:rsidRPr="001F012F">
        <w:rPr>
          <w:rFonts w:ascii="Arial" w:hAnsi="Arial" w:cs="Arial"/>
          <w:color w:val="auto"/>
        </w:rPr>
        <w:t xml:space="preserve"> (Bulletin d’Archéologie et d’Architecture Libanaise)</w:t>
      </w:r>
      <w:r w:rsidRPr="001F012F">
        <w:rPr>
          <w:rFonts w:ascii="Arial" w:hAnsi="Arial" w:cs="Arial"/>
          <w:color w:val="auto"/>
        </w:rPr>
        <w:t xml:space="preserve">, in press. </w:t>
      </w:r>
    </w:p>
    <w:p w14:paraId="474B2853" w14:textId="77777777" w:rsidR="000F4FED" w:rsidRPr="00A97351" w:rsidRDefault="000F4FED" w:rsidP="000F4FED">
      <w:pPr>
        <w:spacing w:before="60" w:after="60"/>
        <w:ind w:left="284" w:hanging="284"/>
        <w:jc w:val="both"/>
        <w:rPr>
          <w:rFonts w:ascii="Arial" w:hAnsi="Arial" w:cs="Arial"/>
          <w:color w:val="auto"/>
          <w:lang w:val="en-US"/>
        </w:rPr>
      </w:pPr>
      <w:r w:rsidRPr="007010F8">
        <w:rPr>
          <w:rFonts w:ascii="Arial" w:hAnsi="Arial" w:cs="Arial"/>
          <w:color w:val="auto"/>
          <w:u w:val="single"/>
          <w:lang w:val="en-US"/>
        </w:rPr>
        <w:t>Frouin M.,</w:t>
      </w:r>
      <w:r w:rsidRPr="00A97351">
        <w:rPr>
          <w:rFonts w:ascii="Arial" w:hAnsi="Arial" w:cs="Arial"/>
          <w:color w:val="auto"/>
          <w:lang w:val="en-US"/>
        </w:rPr>
        <w:t xml:space="preserve"> Huot S., </w:t>
      </w:r>
      <w:r w:rsidRPr="007010F8">
        <w:rPr>
          <w:rFonts w:ascii="Arial" w:hAnsi="Arial" w:cs="Arial"/>
          <w:color w:val="auto"/>
          <w:u w:val="single"/>
          <w:lang w:val="en-US"/>
        </w:rPr>
        <w:t>Mercier N</w:t>
      </w:r>
      <w:r w:rsidRPr="00A97351">
        <w:rPr>
          <w:rFonts w:ascii="Arial" w:hAnsi="Arial" w:cs="Arial"/>
          <w:color w:val="auto"/>
          <w:lang w:val="en-US"/>
        </w:rPr>
        <w:t xml:space="preserve">., </w:t>
      </w:r>
      <w:r w:rsidRPr="007010F8">
        <w:rPr>
          <w:rFonts w:ascii="Arial" w:hAnsi="Arial" w:cs="Arial"/>
          <w:color w:val="auto"/>
          <w:u w:val="single"/>
          <w:lang w:val="en-US"/>
        </w:rPr>
        <w:t>Lahaye C</w:t>
      </w:r>
      <w:r w:rsidRPr="00A97351">
        <w:rPr>
          <w:rFonts w:ascii="Arial" w:hAnsi="Arial" w:cs="Arial"/>
          <w:color w:val="auto"/>
          <w:lang w:val="en-US"/>
        </w:rPr>
        <w:t xml:space="preserve">., Lamothe M., 2014 (accepté). </w:t>
      </w:r>
      <w:proofErr w:type="gramStart"/>
      <w:r w:rsidRPr="00A97351">
        <w:rPr>
          <w:rFonts w:ascii="Arial" w:hAnsi="Arial" w:cs="Arial"/>
          <w:color w:val="auto"/>
          <w:lang w:val="en-US"/>
        </w:rPr>
        <w:t xml:space="preserve">The issue of laboratory bleaching in the Infrared-Radiofluorescence dating method, </w:t>
      </w:r>
      <w:r w:rsidRPr="00A97351">
        <w:rPr>
          <w:rFonts w:ascii="Arial" w:hAnsi="Arial" w:cs="Arial"/>
          <w:i/>
          <w:color w:val="auto"/>
          <w:lang w:val="en-US"/>
        </w:rPr>
        <w:t>Radiation Measurements</w:t>
      </w:r>
      <w:r w:rsidRPr="00A97351">
        <w:rPr>
          <w:rFonts w:ascii="Arial" w:hAnsi="Arial" w:cs="Arial"/>
          <w:color w:val="auto"/>
          <w:lang w:val="en-US"/>
        </w:rPr>
        <w:t>, accepté.</w:t>
      </w:r>
      <w:proofErr w:type="gramEnd"/>
    </w:p>
    <w:p w14:paraId="1AA6E1E8" w14:textId="79209F06" w:rsidR="000F4FED" w:rsidRPr="003B48E9" w:rsidRDefault="000F4FED" w:rsidP="000F4FED">
      <w:pPr>
        <w:widowControl w:val="0"/>
        <w:autoSpaceDE w:val="0"/>
        <w:autoSpaceDN w:val="0"/>
        <w:adjustRightInd w:val="0"/>
        <w:spacing w:before="60" w:after="60"/>
        <w:ind w:left="284" w:hanging="284"/>
        <w:jc w:val="both"/>
        <w:rPr>
          <w:rFonts w:ascii="Arial" w:hAnsi="Arial" w:cs="Arial"/>
          <w:color w:val="auto"/>
          <w:lang w:val="en-US"/>
        </w:rPr>
      </w:pPr>
      <w:r w:rsidRPr="00E302C1">
        <w:rPr>
          <w:rFonts w:ascii="Arial" w:hAnsi="Arial" w:cs="Arial"/>
          <w:bCs/>
          <w:color w:val="auto"/>
          <w:u w:val="single"/>
          <w:lang w:val="en-US"/>
        </w:rPr>
        <w:t>Guerin G</w:t>
      </w:r>
      <w:r w:rsidRPr="00E302C1">
        <w:rPr>
          <w:rFonts w:ascii="Arial" w:hAnsi="Arial" w:cs="Arial"/>
          <w:bCs/>
          <w:color w:val="auto"/>
          <w:lang w:val="en-US"/>
        </w:rPr>
        <w:t xml:space="preserve">., </w:t>
      </w:r>
      <w:r w:rsidRPr="00E302C1">
        <w:rPr>
          <w:rFonts w:ascii="Arial" w:hAnsi="Arial" w:cs="Arial"/>
          <w:bCs/>
          <w:color w:val="auto"/>
          <w:u w:val="single"/>
          <w:lang w:val="en-US"/>
        </w:rPr>
        <w:t>Combès B</w:t>
      </w:r>
      <w:r w:rsidRPr="00E302C1">
        <w:rPr>
          <w:rFonts w:ascii="Arial" w:hAnsi="Arial" w:cs="Arial"/>
          <w:bCs/>
          <w:color w:val="auto"/>
          <w:lang w:val="en-US"/>
        </w:rPr>
        <w:t xml:space="preserve">., </w:t>
      </w:r>
      <w:r w:rsidRPr="00E302C1">
        <w:rPr>
          <w:rFonts w:ascii="Arial" w:hAnsi="Arial" w:cs="Arial"/>
          <w:bCs/>
          <w:color w:val="auto"/>
          <w:u w:val="single"/>
          <w:lang w:val="en-US"/>
        </w:rPr>
        <w:t>Tribolo C</w:t>
      </w:r>
      <w:r w:rsidRPr="00E302C1">
        <w:rPr>
          <w:rFonts w:ascii="Arial" w:hAnsi="Arial" w:cs="Arial"/>
          <w:bCs/>
          <w:color w:val="auto"/>
          <w:lang w:val="en-US"/>
        </w:rPr>
        <w:t xml:space="preserve">., </w:t>
      </w:r>
      <w:r w:rsidRPr="00E302C1">
        <w:rPr>
          <w:rFonts w:ascii="Arial" w:hAnsi="Arial" w:cs="Arial"/>
          <w:bCs/>
          <w:color w:val="auto"/>
          <w:u w:val="single"/>
          <w:lang w:val="en-US"/>
        </w:rPr>
        <w:t>Lahaye C</w:t>
      </w:r>
      <w:r w:rsidRPr="00E302C1">
        <w:rPr>
          <w:rFonts w:ascii="Arial" w:hAnsi="Arial" w:cs="Arial"/>
          <w:bCs/>
          <w:color w:val="auto"/>
          <w:lang w:val="en-US"/>
        </w:rPr>
        <w:t xml:space="preserve">., </w:t>
      </w:r>
      <w:r w:rsidRPr="00E302C1">
        <w:rPr>
          <w:rFonts w:ascii="Arial" w:hAnsi="Arial" w:cs="Arial"/>
          <w:bCs/>
          <w:color w:val="auto"/>
          <w:u w:val="single"/>
          <w:lang w:val="en-US"/>
        </w:rPr>
        <w:t>Mercier N.</w:t>
      </w:r>
      <w:r w:rsidRPr="00E302C1">
        <w:rPr>
          <w:rFonts w:ascii="Arial" w:hAnsi="Arial" w:cs="Arial"/>
          <w:bCs/>
          <w:color w:val="auto"/>
          <w:lang w:val="en-US"/>
        </w:rPr>
        <w:t xml:space="preserve">, </w:t>
      </w:r>
      <w:r w:rsidRPr="00E302C1">
        <w:rPr>
          <w:rFonts w:ascii="Arial" w:hAnsi="Arial" w:cs="Arial"/>
          <w:bCs/>
          <w:color w:val="auto"/>
          <w:u w:val="single"/>
          <w:lang w:val="en-US"/>
        </w:rPr>
        <w:t>Guibert P</w:t>
      </w:r>
      <w:r w:rsidRPr="00E302C1">
        <w:rPr>
          <w:rFonts w:ascii="Arial" w:hAnsi="Arial" w:cs="Arial"/>
          <w:bCs/>
          <w:color w:val="auto"/>
          <w:lang w:val="en-US"/>
        </w:rPr>
        <w:t>., Thomsen K.J (</w:t>
      </w:r>
      <w:r w:rsidR="00E302C1" w:rsidRPr="00E302C1">
        <w:rPr>
          <w:rFonts w:ascii="Arial" w:hAnsi="Arial" w:cs="Arial"/>
          <w:bCs/>
          <w:color w:val="auto"/>
          <w:lang w:val="en-US"/>
        </w:rPr>
        <w:t>sous presse</w:t>
      </w:r>
      <w:r w:rsidRPr="00E302C1">
        <w:rPr>
          <w:rFonts w:ascii="Arial" w:hAnsi="Arial" w:cs="Arial"/>
          <w:bCs/>
          <w:color w:val="auto"/>
          <w:lang w:val="en-US"/>
        </w:rPr>
        <w:t>): Testing the accuracy of a single grain OSL Bayesian central dose model with known-age samples.</w:t>
      </w:r>
      <w:r w:rsidRPr="003A4E3E">
        <w:rPr>
          <w:rFonts w:ascii="Arial" w:hAnsi="Arial" w:cs="Arial"/>
          <w:color w:val="FF0000"/>
          <w:lang w:val="en-US"/>
        </w:rPr>
        <w:t xml:space="preserve"> </w:t>
      </w:r>
      <w:r w:rsidRPr="0078644A">
        <w:rPr>
          <w:rFonts w:ascii="Arial" w:hAnsi="Arial" w:cs="Arial"/>
          <w:i/>
          <w:color w:val="auto"/>
          <w:lang w:val="en-US"/>
        </w:rPr>
        <w:t>Radiation Measurement</w:t>
      </w:r>
      <w:r w:rsidR="00E302C1" w:rsidRPr="0078644A">
        <w:rPr>
          <w:rFonts w:ascii="Arial" w:hAnsi="Arial" w:cs="Arial"/>
          <w:i/>
          <w:color w:val="auto"/>
          <w:lang w:val="en-US"/>
        </w:rPr>
        <w:t>s</w:t>
      </w:r>
    </w:p>
    <w:p w14:paraId="157EE085" w14:textId="4081F536" w:rsidR="000F4FED" w:rsidRPr="00A97351" w:rsidRDefault="000F4FED" w:rsidP="000F4FED">
      <w:pPr>
        <w:spacing w:before="60" w:after="60"/>
        <w:ind w:left="284" w:hanging="284"/>
        <w:jc w:val="both"/>
        <w:rPr>
          <w:rFonts w:ascii="Arial" w:hAnsi="Arial" w:cs="Arial"/>
          <w:color w:val="auto"/>
          <w:lang w:val="en-US"/>
        </w:rPr>
      </w:pPr>
      <w:r w:rsidRPr="00E83913">
        <w:rPr>
          <w:rFonts w:ascii="Arial" w:hAnsi="Arial" w:cs="Arial"/>
          <w:color w:val="auto"/>
          <w:u w:val="single"/>
          <w:lang w:val="en-US"/>
        </w:rPr>
        <w:lastRenderedPageBreak/>
        <w:t>Guérin G.</w:t>
      </w:r>
      <w:r w:rsidRPr="00A97351">
        <w:rPr>
          <w:rFonts w:ascii="Arial" w:hAnsi="Arial" w:cs="Arial"/>
          <w:color w:val="auto"/>
          <w:lang w:val="en-US"/>
        </w:rPr>
        <w:t xml:space="preserve">, </w:t>
      </w:r>
      <w:r w:rsidRPr="00E83913">
        <w:rPr>
          <w:rFonts w:ascii="Arial" w:hAnsi="Arial" w:cs="Arial"/>
          <w:color w:val="auto"/>
          <w:u w:val="single"/>
          <w:lang w:val="en-US"/>
        </w:rPr>
        <w:t>Frouin M</w:t>
      </w:r>
      <w:r w:rsidRPr="00A97351">
        <w:rPr>
          <w:rFonts w:ascii="Arial" w:hAnsi="Arial" w:cs="Arial"/>
          <w:color w:val="auto"/>
          <w:lang w:val="en-US"/>
        </w:rPr>
        <w:t xml:space="preserve">., Talamo S., Aldeias V., Bruxelles L., Chiotti L., Dibble H.L., Goldberg P., Hublin J.J., Jain M., Lahaye C., Madelaine S., Maureille B., McPherron S.P., </w:t>
      </w:r>
      <w:r w:rsidRPr="00E83913">
        <w:rPr>
          <w:rFonts w:ascii="Arial" w:hAnsi="Arial" w:cs="Arial"/>
          <w:color w:val="auto"/>
          <w:u w:val="single"/>
          <w:lang w:val="en-US"/>
        </w:rPr>
        <w:t>Mercier N.</w:t>
      </w:r>
      <w:r w:rsidRPr="00A97351">
        <w:rPr>
          <w:rFonts w:ascii="Arial" w:hAnsi="Arial" w:cs="Arial"/>
          <w:color w:val="auto"/>
          <w:lang w:val="en-US"/>
        </w:rPr>
        <w:t>, Murray A.S., Sandgathe D., Steele T.E., Thomsen K.J., Turq A.</w:t>
      </w:r>
      <w:r>
        <w:rPr>
          <w:rFonts w:ascii="Arial" w:hAnsi="Arial" w:cs="Arial"/>
          <w:color w:val="auto"/>
          <w:lang w:val="en-US"/>
        </w:rPr>
        <w:t>,</w:t>
      </w:r>
      <w:r w:rsidR="0016732B">
        <w:rPr>
          <w:rFonts w:ascii="Arial" w:hAnsi="Arial" w:cs="Arial"/>
          <w:color w:val="auto"/>
          <w:lang w:val="en-US"/>
        </w:rPr>
        <w:t xml:space="preserve"> 2015 sous presse</w:t>
      </w:r>
      <w:r w:rsidRPr="00A97351">
        <w:rPr>
          <w:rFonts w:ascii="Arial" w:hAnsi="Arial" w:cs="Arial"/>
          <w:color w:val="auto"/>
          <w:lang w:val="en-US"/>
        </w:rPr>
        <w:t xml:space="preserve">. A Multi-method luminescence dating of the palaeolithic sequence of La Ferrassie based on new excavations adjacent to the La Ferrassie 1 and 2 skeletons, </w:t>
      </w:r>
      <w:r w:rsidRPr="00A97351">
        <w:rPr>
          <w:rFonts w:ascii="Arial" w:hAnsi="Arial" w:cs="Arial"/>
          <w:i/>
          <w:color w:val="auto"/>
          <w:lang w:val="en-US"/>
        </w:rPr>
        <w:t>Journal of Archaeological Scien</w:t>
      </w:r>
      <w:r w:rsidR="00BE0DE4">
        <w:rPr>
          <w:rFonts w:ascii="Arial" w:hAnsi="Arial" w:cs="Arial"/>
          <w:i/>
          <w:color w:val="auto"/>
          <w:lang w:val="en-US"/>
        </w:rPr>
        <w:t>ces.</w:t>
      </w:r>
    </w:p>
    <w:p w14:paraId="32D9E7CC" w14:textId="4A420E18" w:rsidR="00AD7169" w:rsidRPr="00E302C1" w:rsidRDefault="00AD7169" w:rsidP="00147919">
      <w:pPr>
        <w:spacing w:before="60" w:after="60"/>
        <w:ind w:left="284" w:hanging="284"/>
        <w:jc w:val="both"/>
        <w:rPr>
          <w:rFonts w:ascii="Arial" w:hAnsi="Arial" w:cs="Arial"/>
          <w:color w:val="auto"/>
        </w:rPr>
      </w:pPr>
      <w:r w:rsidRPr="00E302C1">
        <w:rPr>
          <w:rFonts w:ascii="Arial" w:hAnsi="Arial" w:cs="Arial"/>
          <w:color w:val="auto"/>
          <w:u w:val="single"/>
          <w:lang w:val="en-US"/>
        </w:rPr>
        <w:t>Hernandez M</w:t>
      </w:r>
      <w:r w:rsidRPr="00E302C1">
        <w:rPr>
          <w:rFonts w:ascii="Arial" w:hAnsi="Arial" w:cs="Arial"/>
          <w:color w:val="auto"/>
          <w:lang w:val="en-US"/>
        </w:rPr>
        <w:t xml:space="preserve">., </w:t>
      </w:r>
      <w:r w:rsidRPr="00E302C1">
        <w:rPr>
          <w:rFonts w:ascii="Arial" w:hAnsi="Arial" w:cs="Arial"/>
          <w:color w:val="auto"/>
          <w:u w:val="single"/>
          <w:lang w:val="en-US"/>
        </w:rPr>
        <w:t>Mercier N.,</w:t>
      </w:r>
      <w:r w:rsidR="00E302C1">
        <w:rPr>
          <w:rFonts w:ascii="Arial" w:hAnsi="Arial" w:cs="Arial"/>
          <w:color w:val="auto"/>
          <w:u w:val="single"/>
          <w:lang w:val="en-US"/>
        </w:rPr>
        <w:t xml:space="preserve"> </w:t>
      </w:r>
      <w:r w:rsidR="00E302C1" w:rsidRPr="00E302C1">
        <w:rPr>
          <w:rFonts w:ascii="Arial" w:hAnsi="Arial" w:cs="Arial"/>
          <w:color w:val="auto"/>
        </w:rPr>
        <w:t>sous presse</w:t>
      </w:r>
      <w:r w:rsidR="00E302C1">
        <w:rPr>
          <w:rFonts w:ascii="Arial" w:hAnsi="Arial" w:cs="Arial"/>
          <w:color w:val="auto"/>
        </w:rPr>
        <w:t>,</w:t>
      </w:r>
      <w:r w:rsidRPr="00E302C1">
        <w:rPr>
          <w:rFonts w:ascii="Arial" w:hAnsi="Arial" w:cs="Arial"/>
          <w:color w:val="auto"/>
          <w:lang w:val="en-US"/>
        </w:rPr>
        <w:t xml:space="preserve"> Characteristics of the post-blue VSL signal from sedimentary quartz. </w:t>
      </w:r>
      <w:r w:rsidR="00E302C1" w:rsidRPr="0078644A">
        <w:rPr>
          <w:rFonts w:ascii="Arial" w:hAnsi="Arial" w:cs="Arial"/>
          <w:i/>
          <w:color w:val="auto"/>
        </w:rPr>
        <w:t>Radiation Measurements</w:t>
      </w:r>
      <w:r w:rsidR="00E302C1">
        <w:rPr>
          <w:rFonts w:ascii="Arial" w:hAnsi="Arial" w:cs="Arial"/>
          <w:color w:val="auto"/>
        </w:rPr>
        <w:t>.</w:t>
      </w:r>
    </w:p>
    <w:p w14:paraId="7CDD9867" w14:textId="6890181E" w:rsidR="000F4FED" w:rsidRPr="00A97351" w:rsidRDefault="000F4FED" w:rsidP="000F4FED">
      <w:pPr>
        <w:spacing w:before="60" w:after="60"/>
        <w:ind w:left="284" w:hanging="284"/>
        <w:jc w:val="both"/>
        <w:rPr>
          <w:rFonts w:ascii="Arial" w:hAnsi="Arial" w:cs="Arial"/>
          <w:color w:val="auto"/>
          <w:lang w:val="en-US"/>
        </w:rPr>
      </w:pPr>
      <w:r w:rsidRPr="00E83913">
        <w:rPr>
          <w:rFonts w:ascii="Arial" w:hAnsi="Arial" w:cs="Arial"/>
          <w:color w:val="auto"/>
          <w:lang w:val="en-US"/>
        </w:rPr>
        <w:t xml:space="preserve">Huot, S., </w:t>
      </w:r>
      <w:r w:rsidRPr="00E83913">
        <w:rPr>
          <w:rFonts w:ascii="Arial" w:hAnsi="Arial" w:cs="Arial"/>
          <w:color w:val="auto"/>
          <w:u w:val="single"/>
          <w:lang w:val="en-US"/>
        </w:rPr>
        <w:t>Frouin, M.</w:t>
      </w:r>
      <w:r>
        <w:rPr>
          <w:rFonts w:ascii="Arial" w:hAnsi="Arial" w:cs="Arial"/>
          <w:color w:val="auto"/>
          <w:lang w:val="en-US"/>
        </w:rPr>
        <w:t xml:space="preserve">, Lamothe, M., </w:t>
      </w:r>
      <w:r w:rsidR="00C57EFB">
        <w:rPr>
          <w:rFonts w:ascii="Arial" w:hAnsi="Arial" w:cs="Arial"/>
          <w:color w:val="auto"/>
          <w:lang w:val="en-US"/>
        </w:rPr>
        <w:t>sous presse</w:t>
      </w:r>
      <w:r>
        <w:rPr>
          <w:rFonts w:ascii="Arial" w:hAnsi="Arial" w:cs="Arial"/>
          <w:color w:val="auto"/>
          <w:lang w:val="en-US"/>
        </w:rPr>
        <w:t xml:space="preserve">, </w:t>
      </w:r>
      <w:r w:rsidRPr="00E83913">
        <w:rPr>
          <w:rFonts w:ascii="Arial" w:hAnsi="Arial" w:cs="Arial"/>
          <w:color w:val="auto"/>
          <w:lang w:val="en-US"/>
        </w:rPr>
        <w:t>Evidence of shallow TL peaks contribution</w:t>
      </w:r>
      <w:r>
        <w:rPr>
          <w:rFonts w:ascii="Arial" w:hAnsi="Arial" w:cs="Arial"/>
          <w:color w:val="auto"/>
          <w:lang w:val="en-US"/>
        </w:rPr>
        <w:t xml:space="preserve">s in infrared radiofluorescence, </w:t>
      </w:r>
      <w:r w:rsidRPr="00E302C1">
        <w:rPr>
          <w:rFonts w:ascii="Arial" w:hAnsi="Arial" w:cs="Arial"/>
          <w:bCs/>
          <w:i/>
          <w:color w:val="auto"/>
          <w:lang w:val="en-US"/>
        </w:rPr>
        <w:t>Radiation measurements</w:t>
      </w:r>
      <w:r>
        <w:rPr>
          <w:rFonts w:ascii="Arial" w:hAnsi="Arial" w:cs="Arial"/>
          <w:bCs/>
          <w:color w:val="auto"/>
          <w:lang w:val="en-US"/>
        </w:rPr>
        <w:t xml:space="preserve">, </w:t>
      </w:r>
      <w:r w:rsidRPr="00E83913">
        <w:rPr>
          <w:rFonts w:ascii="Arial" w:hAnsi="Arial" w:cs="Arial"/>
          <w:bCs/>
          <w:color w:val="auto"/>
          <w:lang w:val="en-US"/>
        </w:rPr>
        <w:t xml:space="preserve">special issue LED proceedings </w:t>
      </w:r>
    </w:p>
    <w:p w14:paraId="5DE03618" w14:textId="77777777" w:rsidR="00A5159C" w:rsidRPr="003B48E9" w:rsidRDefault="00A5159C" w:rsidP="00147919">
      <w:pPr>
        <w:spacing w:before="60" w:after="60"/>
        <w:ind w:left="284" w:hanging="284"/>
        <w:jc w:val="both"/>
        <w:rPr>
          <w:rFonts w:ascii="Arial" w:hAnsi="Arial" w:cs="Arial"/>
          <w:bCs/>
          <w:color w:val="auto"/>
        </w:rPr>
      </w:pPr>
      <w:r w:rsidRPr="003B48E9">
        <w:rPr>
          <w:rFonts w:ascii="Arial" w:hAnsi="Arial" w:cs="Arial"/>
          <w:bCs/>
          <w:color w:val="auto"/>
          <w:u w:val="single"/>
        </w:rPr>
        <w:t>Le Bourdonnec F.-X</w:t>
      </w:r>
      <w:r w:rsidRPr="003B48E9">
        <w:rPr>
          <w:rFonts w:ascii="Arial" w:hAnsi="Arial" w:cs="Arial"/>
          <w:bCs/>
          <w:color w:val="auto"/>
        </w:rPr>
        <w:t xml:space="preserve">., Bellot-Gurlet L., Lugliè C. et Bressy-Leandri C., Archéométrie de l'obsidienne : déchiffrer la circulation d'une matière première, </w:t>
      </w:r>
      <w:r w:rsidRPr="0078644A">
        <w:rPr>
          <w:rFonts w:ascii="Arial" w:hAnsi="Arial" w:cs="Arial"/>
          <w:bCs/>
          <w:i/>
          <w:color w:val="auto"/>
        </w:rPr>
        <w:t>Les Nouvelles de l'Archéologie</w:t>
      </w:r>
      <w:r w:rsidRPr="003B48E9">
        <w:rPr>
          <w:rFonts w:ascii="Arial" w:hAnsi="Arial" w:cs="Arial"/>
          <w:bCs/>
          <w:color w:val="auto"/>
        </w:rPr>
        <w:t>, accepté.</w:t>
      </w:r>
    </w:p>
    <w:p w14:paraId="2EABCF73" w14:textId="7D88277B" w:rsidR="009B1796" w:rsidRPr="003B48E9" w:rsidRDefault="009B1796" w:rsidP="00147919">
      <w:pPr>
        <w:spacing w:before="60" w:after="60"/>
        <w:ind w:left="284" w:hanging="284"/>
        <w:jc w:val="both"/>
        <w:rPr>
          <w:rFonts w:ascii="Arial" w:hAnsi="Arial" w:cs="Arial"/>
          <w:color w:val="auto"/>
        </w:rPr>
      </w:pPr>
      <w:r w:rsidRPr="003B48E9">
        <w:rPr>
          <w:rFonts w:ascii="Arial" w:hAnsi="Arial" w:cs="Arial"/>
          <w:bCs/>
          <w:color w:val="auto"/>
          <w:u w:val="single"/>
        </w:rPr>
        <w:t>Le Bourdonnec F.-X</w:t>
      </w:r>
      <w:r w:rsidRPr="003B48E9">
        <w:rPr>
          <w:rFonts w:ascii="Arial" w:hAnsi="Arial" w:cs="Arial"/>
          <w:bCs/>
          <w:color w:val="auto"/>
        </w:rPr>
        <w:t>.</w:t>
      </w:r>
      <w:r w:rsidRPr="003B48E9">
        <w:rPr>
          <w:rFonts w:ascii="Arial" w:hAnsi="Arial" w:cs="Arial"/>
          <w:color w:val="auto"/>
        </w:rPr>
        <w:t xml:space="preserve">, D’Anna A., Poupeau G., Lugliè C., Bellot-Gurlet L., Tramoni P et Marchesi H., 2014 (sous presse), Obsidians artefacts from Renaghju (Corsica Island) and the Early Neolithic circulation of obsidian in the Western Mediterranean, </w:t>
      </w:r>
      <w:r w:rsidRPr="003B48E9">
        <w:rPr>
          <w:rFonts w:ascii="Arial" w:hAnsi="Arial" w:cs="Arial"/>
          <w:i/>
          <w:color w:val="auto"/>
        </w:rPr>
        <w:t>Archaeological and Anthropological Sciences</w:t>
      </w:r>
      <w:r w:rsidRPr="003B48E9">
        <w:rPr>
          <w:rFonts w:ascii="Arial" w:hAnsi="Arial" w:cs="Arial"/>
          <w:color w:val="auto"/>
        </w:rPr>
        <w:t>, (10.1007/s12520-014-0206-3).</w:t>
      </w:r>
    </w:p>
    <w:p w14:paraId="03D9A067" w14:textId="1A997BE3" w:rsidR="00F71235" w:rsidRPr="003B48E9" w:rsidRDefault="00F71235"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Le Bourdonnec F</w:t>
      </w:r>
      <w:proofErr w:type="gramStart"/>
      <w:r w:rsidRPr="003B48E9">
        <w:rPr>
          <w:rFonts w:ascii="Arial" w:hAnsi="Arial" w:cs="Arial"/>
          <w:color w:val="auto"/>
          <w:u w:val="single"/>
          <w:lang w:val="en-US"/>
        </w:rPr>
        <w:t>.-</w:t>
      </w:r>
      <w:proofErr w:type="gramEnd"/>
      <w:r w:rsidRPr="003B48E9">
        <w:rPr>
          <w:rFonts w:ascii="Arial" w:hAnsi="Arial" w:cs="Arial"/>
          <w:color w:val="auto"/>
          <w:u w:val="single"/>
          <w:lang w:val="en-US"/>
        </w:rPr>
        <w:t>X.</w:t>
      </w:r>
      <w:r w:rsidRPr="003B48E9">
        <w:rPr>
          <w:rFonts w:ascii="Arial" w:hAnsi="Arial" w:cs="Arial"/>
          <w:color w:val="auto"/>
          <w:lang w:val="en-US"/>
        </w:rPr>
        <w:t xml:space="preserve">, </w:t>
      </w:r>
      <w:r w:rsidRPr="003B48E9">
        <w:rPr>
          <w:rFonts w:ascii="Arial" w:hAnsi="Arial" w:cs="Arial"/>
          <w:color w:val="auto"/>
          <w:u w:val="single"/>
          <w:lang w:val="en-US"/>
        </w:rPr>
        <w:t>Poupeau G.</w:t>
      </w:r>
      <w:r w:rsidRPr="003B48E9">
        <w:rPr>
          <w:rFonts w:ascii="Arial" w:hAnsi="Arial" w:cs="Arial"/>
          <w:color w:val="auto"/>
          <w:lang w:val="en-US"/>
        </w:rPr>
        <w:t xml:space="preserve">, Boussofara R., </w:t>
      </w:r>
      <w:r w:rsidRPr="003B48E9">
        <w:rPr>
          <w:rFonts w:ascii="Arial" w:hAnsi="Arial" w:cs="Arial"/>
          <w:color w:val="auto"/>
          <w:u w:val="single"/>
          <w:lang w:val="en-US"/>
        </w:rPr>
        <w:t>Dubernet S.</w:t>
      </w:r>
      <w:r w:rsidR="002A519A" w:rsidRPr="003B48E9">
        <w:rPr>
          <w:rFonts w:ascii="Arial" w:hAnsi="Arial" w:cs="Arial"/>
          <w:color w:val="auto"/>
          <w:lang w:val="en-US"/>
        </w:rPr>
        <w:t>, Moretto P</w:t>
      </w:r>
      <w:r w:rsidRPr="003B48E9">
        <w:rPr>
          <w:rFonts w:ascii="Arial" w:hAnsi="Arial" w:cs="Arial"/>
          <w:color w:val="auto"/>
          <w:lang w:val="en-US"/>
        </w:rPr>
        <w:t xml:space="preserve">., Compin M., Mulazzani S., </w:t>
      </w:r>
      <w:r w:rsidR="009B1796" w:rsidRPr="003B48E9">
        <w:rPr>
          <w:rFonts w:ascii="Arial" w:hAnsi="Arial" w:cs="Arial"/>
          <w:color w:val="auto"/>
          <w:lang w:val="en-US"/>
        </w:rPr>
        <w:t xml:space="preserve">2014 (sous presse), </w:t>
      </w:r>
      <w:r w:rsidRPr="003B48E9">
        <w:rPr>
          <w:rFonts w:ascii="Arial" w:hAnsi="Arial" w:cs="Arial"/>
          <w:color w:val="auto"/>
          <w:lang w:val="en-US"/>
        </w:rPr>
        <w:t xml:space="preserve">Obsidians from the Kerkennah Islands (eastern Tunisia) and the PIXE elemental compositions of the mediterranean peralkaline obsidians, </w:t>
      </w:r>
      <w:r w:rsidRPr="0078644A">
        <w:rPr>
          <w:rFonts w:ascii="Arial" w:hAnsi="Arial" w:cs="Arial"/>
          <w:i/>
          <w:color w:val="auto"/>
          <w:lang w:val="en-US"/>
        </w:rPr>
        <w:t>Nuclear Instruments and Methods</w:t>
      </w:r>
      <w:r w:rsidR="009B1796" w:rsidRPr="0078644A">
        <w:rPr>
          <w:rFonts w:ascii="Arial" w:hAnsi="Arial" w:cs="Arial"/>
          <w:i/>
          <w:color w:val="auto"/>
          <w:lang w:val="en-US"/>
        </w:rPr>
        <w:t xml:space="preserve"> in Physics Research Section B</w:t>
      </w:r>
      <w:r w:rsidR="009B1796" w:rsidRPr="003B48E9">
        <w:rPr>
          <w:rFonts w:ascii="Arial" w:hAnsi="Arial" w:cs="Arial"/>
          <w:color w:val="auto"/>
          <w:lang w:val="en-US"/>
        </w:rPr>
        <w:t>.</w:t>
      </w:r>
    </w:p>
    <w:p w14:paraId="4311A4D2" w14:textId="533C68D7" w:rsidR="00F71235" w:rsidRPr="003B48E9" w:rsidRDefault="00F71235" w:rsidP="00147919">
      <w:pPr>
        <w:spacing w:before="60" w:after="60"/>
        <w:ind w:left="284" w:hanging="284"/>
        <w:jc w:val="both"/>
        <w:rPr>
          <w:rFonts w:ascii="Arial" w:eastAsia="Cambria" w:hAnsi="Arial" w:cs="Arial"/>
          <w:color w:val="auto"/>
          <w:lang w:val="en-US" w:eastAsia="en-US"/>
        </w:rPr>
      </w:pPr>
      <w:r w:rsidRPr="003B48E9">
        <w:rPr>
          <w:rFonts w:ascii="Arial" w:eastAsia="Cambria" w:hAnsi="Arial" w:cs="Arial"/>
          <w:color w:val="auto"/>
          <w:lang w:val="en-US" w:eastAsia="en-US"/>
        </w:rPr>
        <w:t>Moncel M</w:t>
      </w:r>
      <w:proofErr w:type="gramStart"/>
      <w:r w:rsidRPr="003B48E9">
        <w:rPr>
          <w:rFonts w:ascii="Arial" w:eastAsia="Cambria" w:hAnsi="Arial" w:cs="Arial"/>
          <w:color w:val="auto"/>
          <w:lang w:val="en-US" w:eastAsia="en-US"/>
        </w:rPr>
        <w:t>.-</w:t>
      </w:r>
      <w:proofErr w:type="gramEnd"/>
      <w:r w:rsidRPr="003B48E9">
        <w:rPr>
          <w:rFonts w:ascii="Arial" w:eastAsia="Cambria" w:hAnsi="Arial" w:cs="Arial"/>
          <w:color w:val="auto"/>
          <w:lang w:val="en-US" w:eastAsia="en-US"/>
        </w:rPr>
        <w:t xml:space="preserve">H., Pleurdeau D., Pinhasi R., Yeshurun R., Agapishvili T., Chevalier T, </w:t>
      </w:r>
      <w:r w:rsidRPr="003B48E9">
        <w:rPr>
          <w:rFonts w:ascii="Arial" w:eastAsia="Cambria" w:hAnsi="Arial" w:cs="Arial"/>
          <w:color w:val="auto"/>
          <w:u w:val="single"/>
          <w:lang w:val="en-US" w:eastAsia="en-US"/>
        </w:rPr>
        <w:t>Le Bourdonnec F.-X.</w:t>
      </w:r>
      <w:r w:rsidRPr="003B48E9">
        <w:rPr>
          <w:rFonts w:ascii="Arial" w:eastAsia="Cambria" w:hAnsi="Arial" w:cs="Arial"/>
          <w:color w:val="auto"/>
          <w:lang w:val="en-US" w:eastAsia="en-US"/>
        </w:rPr>
        <w:t xml:space="preserve">, </w:t>
      </w:r>
      <w:r w:rsidRPr="003B48E9">
        <w:rPr>
          <w:rFonts w:ascii="Arial" w:eastAsia="Cambria" w:hAnsi="Arial" w:cs="Arial"/>
          <w:color w:val="auto"/>
          <w:u w:val="single"/>
          <w:lang w:val="en-US" w:eastAsia="en-US"/>
        </w:rPr>
        <w:t>Poupeau G.</w:t>
      </w:r>
      <w:r w:rsidRPr="003B48E9">
        <w:rPr>
          <w:rFonts w:ascii="Arial" w:eastAsia="Cambria" w:hAnsi="Arial" w:cs="Arial"/>
          <w:color w:val="auto"/>
          <w:lang w:val="en-US" w:eastAsia="en-US"/>
        </w:rPr>
        <w:t xml:space="preserve">, </w:t>
      </w:r>
      <w:r w:rsidR="009B1796" w:rsidRPr="003B48E9">
        <w:rPr>
          <w:rFonts w:ascii="Arial" w:hAnsi="Arial" w:cs="Arial"/>
          <w:color w:val="auto"/>
          <w:lang w:val="en-US"/>
        </w:rPr>
        <w:t xml:space="preserve">2014 (sous presse), </w:t>
      </w:r>
      <w:r w:rsidRPr="003B48E9">
        <w:rPr>
          <w:rFonts w:ascii="Arial" w:eastAsia="Cambria" w:hAnsi="Arial" w:cs="Arial"/>
          <w:color w:val="auto"/>
          <w:lang w:val="en-US" w:eastAsia="en-US"/>
        </w:rPr>
        <w:t>Nomade S., Jennings R., Higham T., Tushubramisvili N</w:t>
      </w:r>
      <w:r w:rsidR="002A519A" w:rsidRPr="003B48E9">
        <w:rPr>
          <w:rFonts w:ascii="Arial" w:eastAsia="Cambria" w:hAnsi="Arial" w:cs="Arial"/>
          <w:color w:val="auto"/>
          <w:lang w:val="en-US" w:eastAsia="en-US"/>
        </w:rPr>
        <w:t>.,</w:t>
      </w:r>
      <w:r w:rsidRPr="003B48E9">
        <w:rPr>
          <w:rFonts w:ascii="Arial" w:eastAsia="Cambria" w:hAnsi="Arial" w:cs="Arial"/>
          <w:color w:val="auto"/>
          <w:lang w:val="en-US" w:eastAsia="en-US"/>
        </w:rPr>
        <w:t xml:space="preserve"> Lordkipanidze D</w:t>
      </w:r>
      <w:r w:rsidR="002A519A" w:rsidRPr="003B48E9">
        <w:rPr>
          <w:rFonts w:ascii="Arial" w:eastAsia="Cambria" w:hAnsi="Arial" w:cs="Arial"/>
          <w:color w:val="auto"/>
          <w:lang w:val="en-US" w:eastAsia="en-US"/>
        </w:rPr>
        <w:t>.</w:t>
      </w:r>
      <w:r w:rsidRPr="003B48E9">
        <w:rPr>
          <w:rFonts w:ascii="Arial" w:eastAsia="Cambria" w:hAnsi="Arial" w:cs="Arial"/>
          <w:color w:val="auto"/>
          <w:lang w:val="en-US" w:eastAsia="en-US"/>
        </w:rPr>
        <w:t xml:space="preserve">, The Middle Palaeolithic record of Georgia: a synthesis of the technological, economic and paleoanthropological aspects, </w:t>
      </w:r>
      <w:r w:rsidRPr="0078644A">
        <w:rPr>
          <w:rFonts w:ascii="Arial" w:eastAsia="Cambria" w:hAnsi="Arial" w:cs="Arial"/>
          <w:i/>
          <w:color w:val="auto"/>
          <w:lang w:val="en-US" w:eastAsia="en-US"/>
        </w:rPr>
        <w:t>Anthropologie</w:t>
      </w:r>
      <w:r w:rsidRPr="003B48E9">
        <w:rPr>
          <w:rFonts w:ascii="Arial" w:eastAsia="Cambria" w:hAnsi="Arial" w:cs="Arial"/>
          <w:color w:val="auto"/>
          <w:lang w:val="en-US" w:eastAsia="en-US"/>
        </w:rPr>
        <w:t xml:space="preserve"> (Brno</w:t>
      </w:r>
      <w:r w:rsidR="009B1796" w:rsidRPr="003B48E9">
        <w:rPr>
          <w:rFonts w:ascii="Arial" w:eastAsia="Cambria" w:hAnsi="Arial" w:cs="Arial"/>
          <w:color w:val="auto"/>
          <w:lang w:val="en-US" w:eastAsia="en-US"/>
        </w:rPr>
        <w:t>)</w:t>
      </w:r>
      <w:r w:rsidRPr="003B48E9">
        <w:rPr>
          <w:rFonts w:ascii="Arial" w:eastAsia="Cambria" w:hAnsi="Arial" w:cs="Arial"/>
          <w:color w:val="auto"/>
          <w:lang w:val="en-US" w:eastAsia="en-US"/>
        </w:rPr>
        <w:t>.</w:t>
      </w:r>
    </w:p>
    <w:p w14:paraId="596A59CA" w14:textId="13D332E8" w:rsidR="003D3D42" w:rsidRPr="003B48E9" w:rsidRDefault="003D3D42" w:rsidP="003D3D42">
      <w:pPr>
        <w:widowControl w:val="0"/>
        <w:autoSpaceDE w:val="0"/>
        <w:autoSpaceDN w:val="0"/>
        <w:adjustRightInd w:val="0"/>
        <w:spacing w:before="60" w:after="60"/>
        <w:ind w:left="284" w:hanging="284"/>
        <w:jc w:val="both"/>
        <w:rPr>
          <w:rFonts w:ascii="Arial" w:hAnsi="Arial" w:cs="Arial"/>
          <w:color w:val="auto"/>
          <w:lang w:val="en-US"/>
        </w:rPr>
      </w:pPr>
      <w:r w:rsidRPr="003B48E9">
        <w:rPr>
          <w:rFonts w:ascii="Arial" w:hAnsi="Arial" w:cs="Arial"/>
          <w:color w:val="auto"/>
          <w:u w:val="single"/>
          <w:lang w:val="en-US"/>
        </w:rPr>
        <w:t>Mounier A</w:t>
      </w:r>
      <w:r w:rsidRPr="003B48E9">
        <w:rPr>
          <w:rFonts w:ascii="Arial" w:hAnsi="Arial" w:cs="Arial"/>
          <w:color w:val="auto"/>
          <w:lang w:val="en-US"/>
        </w:rPr>
        <w:t xml:space="preserve">., Denoël C., </w:t>
      </w:r>
      <w:r w:rsidRPr="003B48E9">
        <w:rPr>
          <w:rFonts w:ascii="Arial" w:hAnsi="Arial" w:cs="Arial"/>
          <w:color w:val="auto"/>
          <w:u w:val="single"/>
          <w:lang w:val="en-US"/>
        </w:rPr>
        <w:t>Daniel F</w:t>
      </w:r>
      <w:r w:rsidRPr="003B48E9">
        <w:rPr>
          <w:rFonts w:ascii="Arial" w:hAnsi="Arial" w:cs="Arial"/>
          <w:color w:val="auto"/>
          <w:lang w:val="en-US"/>
        </w:rPr>
        <w:t xml:space="preserve">., Multidisciplinary study of two Flemish medieval illuminations of the Marcadé Collection (Treasury of Saint Andre Cathedral, Bordeaux, France), soumis aux </w:t>
      </w:r>
      <w:r w:rsidRPr="003B48E9">
        <w:rPr>
          <w:rFonts w:ascii="Arial" w:hAnsi="Arial" w:cs="Arial"/>
          <w:i/>
          <w:color w:val="auto"/>
          <w:lang w:val="en-US"/>
        </w:rPr>
        <w:t>Series "Corpus of Illuminated Manuscripts, 23"</w:t>
      </w:r>
      <w:r w:rsidRPr="003B48E9">
        <w:rPr>
          <w:rFonts w:ascii="Arial" w:hAnsi="Arial" w:cs="Arial"/>
          <w:color w:val="auto"/>
          <w:lang w:val="en-US"/>
        </w:rPr>
        <w:t xml:space="preserve"> (Illuminare, Centre for the Research of Medieval Art), accepté.</w:t>
      </w:r>
    </w:p>
    <w:p w14:paraId="374A3A6E" w14:textId="26CB228F" w:rsidR="003B07E6" w:rsidRDefault="009A6D17" w:rsidP="00147919">
      <w:pPr>
        <w:spacing w:before="60" w:after="60"/>
        <w:ind w:left="284" w:hanging="284"/>
        <w:jc w:val="both"/>
        <w:rPr>
          <w:rFonts w:ascii="Arial" w:hAnsi="Arial"/>
          <w:color w:val="auto"/>
          <w:lang w:val="en-US"/>
        </w:rPr>
      </w:pPr>
      <w:r>
        <w:rPr>
          <w:rFonts w:ascii="Arial" w:hAnsi="Arial"/>
          <w:color w:val="auto"/>
          <w:lang w:val="en-US"/>
        </w:rPr>
        <w:t>Voinchet P., Toyoda S., Falguères C</w:t>
      </w:r>
      <w:r w:rsidR="00922336">
        <w:rPr>
          <w:rFonts w:ascii="Arial" w:hAnsi="Arial"/>
          <w:color w:val="auto"/>
          <w:lang w:val="en-US"/>
        </w:rPr>
        <w:t xml:space="preserve">., </w:t>
      </w:r>
      <w:r w:rsidR="00922336" w:rsidRPr="009A6D17">
        <w:rPr>
          <w:rFonts w:ascii="Arial" w:hAnsi="Arial"/>
          <w:color w:val="auto"/>
          <w:u w:val="single"/>
          <w:lang w:val="en-US"/>
        </w:rPr>
        <w:t>Hernandez M</w:t>
      </w:r>
      <w:r w:rsidR="00922336">
        <w:rPr>
          <w:rFonts w:ascii="Arial" w:hAnsi="Arial"/>
          <w:color w:val="auto"/>
          <w:lang w:val="en-US"/>
        </w:rPr>
        <w:t>., Tissoux H., Moreno D., Bahain J</w:t>
      </w:r>
      <w:proofErr w:type="gramStart"/>
      <w:r w:rsidR="00922336">
        <w:rPr>
          <w:rFonts w:ascii="Arial" w:hAnsi="Arial"/>
          <w:color w:val="auto"/>
          <w:lang w:val="en-US"/>
        </w:rPr>
        <w:t>.-</w:t>
      </w:r>
      <w:proofErr w:type="gramEnd"/>
      <w:r w:rsidR="00922336">
        <w:rPr>
          <w:rFonts w:ascii="Arial" w:hAnsi="Arial"/>
          <w:color w:val="auto"/>
          <w:lang w:val="en-US"/>
        </w:rPr>
        <w:t xml:space="preserve">L., Evaluation of ESR residual dose in quartz modern samples, an investigation on environmental dependence, </w:t>
      </w:r>
      <w:r w:rsidR="00922336" w:rsidRPr="009A6D17">
        <w:rPr>
          <w:rFonts w:ascii="Arial" w:hAnsi="Arial"/>
          <w:i/>
          <w:color w:val="auto"/>
          <w:lang w:val="en-US"/>
        </w:rPr>
        <w:t>Quaternary Geochronology</w:t>
      </w:r>
      <w:r>
        <w:rPr>
          <w:rFonts w:ascii="Arial" w:hAnsi="Arial"/>
          <w:color w:val="auto"/>
          <w:lang w:val="en-US"/>
        </w:rPr>
        <w:t>, accepté.</w:t>
      </w:r>
    </w:p>
    <w:p w14:paraId="06B6E1B8" w14:textId="77777777" w:rsidR="009A6D17" w:rsidRDefault="009A6D17" w:rsidP="00147919">
      <w:pPr>
        <w:spacing w:before="60" w:after="60"/>
        <w:ind w:left="284" w:hanging="284"/>
        <w:jc w:val="both"/>
        <w:rPr>
          <w:rFonts w:ascii="Arial" w:hAnsi="Arial"/>
          <w:color w:val="auto"/>
          <w:lang w:val="en-US"/>
        </w:rPr>
      </w:pPr>
    </w:p>
    <w:p w14:paraId="3F8B2EE2" w14:textId="77777777" w:rsidR="00526CD0" w:rsidRPr="002A519A" w:rsidRDefault="00526CD0" w:rsidP="00147919">
      <w:pPr>
        <w:spacing w:before="60" w:after="60"/>
        <w:ind w:left="284" w:hanging="284"/>
        <w:jc w:val="both"/>
        <w:rPr>
          <w:rFonts w:ascii="Arial" w:hAnsi="Arial"/>
          <w:color w:val="auto"/>
          <w:lang w:val="en-US"/>
        </w:rPr>
      </w:pPr>
    </w:p>
    <w:p w14:paraId="35B06D1F" w14:textId="77777777" w:rsidR="003B07E6" w:rsidRPr="003D04C8" w:rsidRDefault="003B07E6" w:rsidP="00147919">
      <w:pPr>
        <w:pBdr>
          <w:top w:val="single" w:sz="6" w:space="1" w:color="auto"/>
          <w:left w:val="single" w:sz="6" w:space="4" w:color="auto"/>
          <w:bottom w:val="single" w:sz="6" w:space="1" w:color="auto"/>
          <w:right w:val="single" w:sz="6" w:space="4" w:color="auto"/>
        </w:pBdr>
        <w:shd w:val="clear" w:color="auto" w:fill="C0C0C0"/>
        <w:tabs>
          <w:tab w:val="left" w:pos="900"/>
        </w:tabs>
        <w:spacing w:before="60" w:after="60"/>
        <w:ind w:left="284" w:hanging="284"/>
        <w:jc w:val="both"/>
        <w:rPr>
          <w:rFonts w:ascii="Arial" w:hAnsi="Arial"/>
          <w:b/>
          <w:color w:val="800000"/>
        </w:rPr>
      </w:pPr>
      <w:bookmarkStart w:id="1" w:name="ASCl"/>
      <w:r w:rsidRPr="003D04C8">
        <w:rPr>
          <w:rFonts w:ascii="Arial" w:hAnsi="Arial"/>
          <w:b/>
          <w:color w:val="800000"/>
        </w:rPr>
        <w:t>ASCL</w:t>
      </w:r>
      <w:bookmarkEnd w:id="1"/>
      <w:r w:rsidRPr="003D04C8">
        <w:rPr>
          <w:rFonts w:ascii="Arial" w:hAnsi="Arial"/>
          <w:b/>
          <w:color w:val="800000"/>
        </w:rPr>
        <w:t xml:space="preserve"> –</w:t>
      </w:r>
      <w:r w:rsidRPr="003D04C8">
        <w:rPr>
          <w:rFonts w:ascii="Arial" w:hAnsi="Arial"/>
          <w:b/>
          <w:color w:val="800000"/>
        </w:rPr>
        <w:tab/>
        <w:t>Articles dans des revues sans comité de lecture</w:t>
      </w:r>
    </w:p>
    <w:p w14:paraId="4C570BF6" w14:textId="77777777" w:rsidR="003B07E6" w:rsidRPr="003D04C8" w:rsidRDefault="003B07E6" w:rsidP="00147919">
      <w:pPr>
        <w:spacing w:before="60" w:after="60"/>
        <w:ind w:left="284" w:hanging="284"/>
        <w:jc w:val="both"/>
        <w:rPr>
          <w:rFonts w:ascii="Arial" w:hAnsi="Arial"/>
          <w:color w:val="auto"/>
          <w:u w:val="single"/>
        </w:rPr>
      </w:pPr>
    </w:p>
    <w:p w14:paraId="4FA636B3" w14:textId="77777777" w:rsidR="008305B1" w:rsidRPr="008305B1" w:rsidRDefault="008305B1" w:rsidP="00147919">
      <w:pPr>
        <w:spacing w:before="60" w:after="60"/>
        <w:ind w:left="284" w:hanging="284"/>
        <w:rPr>
          <w:rFonts w:ascii="Arial" w:hAnsi="Arial"/>
          <w:b/>
          <w:color w:val="auto"/>
        </w:rPr>
      </w:pPr>
      <w:r>
        <w:rPr>
          <w:rFonts w:ascii="Arial" w:hAnsi="Arial"/>
          <w:b/>
          <w:color w:val="auto"/>
        </w:rPr>
        <w:t>2014</w:t>
      </w:r>
    </w:p>
    <w:p w14:paraId="368D4AA4" w14:textId="28292EF7" w:rsidR="003903D1" w:rsidRPr="00427D80" w:rsidRDefault="00886D17" w:rsidP="00147919">
      <w:pPr>
        <w:spacing w:before="60" w:after="60"/>
        <w:ind w:left="284" w:hanging="284"/>
        <w:jc w:val="both"/>
        <w:rPr>
          <w:rFonts w:ascii="Arial" w:hAnsi="Arial" w:cs="Arial"/>
          <w:color w:val="auto"/>
        </w:rPr>
      </w:pPr>
      <w:r w:rsidRPr="00886D17">
        <w:rPr>
          <w:rFonts w:ascii="Arial" w:hAnsi="Arial" w:cs="Arial"/>
          <w:color w:val="auto"/>
        </w:rPr>
        <w:t xml:space="preserve">Nicoud E., Aureli D., Pagli M., Agostini S., Boschian G., Chaussé C., Colalelli U., Degeai J.P., Fusco F., Hernandez M., Kuzucuoglu C., </w:t>
      </w:r>
      <w:r w:rsidRPr="00886D17">
        <w:rPr>
          <w:rFonts w:ascii="Arial" w:hAnsi="Arial" w:cs="Arial"/>
          <w:color w:val="auto"/>
          <w:u w:val="single"/>
        </w:rPr>
        <w:t>Lahaye C</w:t>
      </w:r>
      <w:r w:rsidRPr="00886D17">
        <w:rPr>
          <w:rFonts w:ascii="Arial" w:hAnsi="Arial" w:cs="Arial"/>
          <w:b/>
          <w:color w:val="auto"/>
        </w:rPr>
        <w:t>.</w:t>
      </w:r>
      <w:r w:rsidRPr="00886D17">
        <w:rPr>
          <w:rFonts w:ascii="Arial" w:hAnsi="Arial" w:cs="Arial"/>
          <w:color w:val="auto"/>
        </w:rPr>
        <w:t xml:space="preserve">, Lemorini C., Mazza P., </w:t>
      </w:r>
      <w:r w:rsidRPr="00886D17">
        <w:rPr>
          <w:rFonts w:ascii="Arial" w:hAnsi="Arial" w:cs="Arial"/>
          <w:color w:val="auto"/>
          <w:u w:val="single"/>
        </w:rPr>
        <w:t>Mercier N</w:t>
      </w:r>
      <w:r w:rsidRPr="00886D17">
        <w:rPr>
          <w:rFonts w:ascii="Arial" w:hAnsi="Arial" w:cs="Arial"/>
          <w:color w:val="auto"/>
        </w:rPr>
        <w:t>., Robert V., Rossi M.A., Villa V., Virmoux C. et Zupancich A.,</w:t>
      </w:r>
      <w:r>
        <w:rPr>
          <w:rFonts w:ascii="Arial" w:hAnsi="Arial" w:cs="Arial"/>
          <w:color w:val="auto"/>
        </w:rPr>
        <w:t xml:space="preserve"> 2014,</w:t>
      </w:r>
      <w:r w:rsidRPr="00886D17">
        <w:rPr>
          <w:rFonts w:ascii="Arial" w:hAnsi="Arial" w:cs="Arial"/>
          <w:color w:val="auto"/>
        </w:rPr>
        <w:t xml:space="preserve"> Valle</w:t>
      </w:r>
      <w:r>
        <w:rPr>
          <w:rFonts w:ascii="Arial" w:hAnsi="Arial" w:cs="Arial"/>
          <w:color w:val="auto"/>
        </w:rPr>
        <w:t xml:space="preserve"> Giumentina (Abruzzes, Italie)</w:t>
      </w:r>
      <w:r w:rsidRPr="00886D17">
        <w:rPr>
          <w:rFonts w:ascii="Arial" w:hAnsi="Arial" w:cs="Arial"/>
          <w:color w:val="auto"/>
        </w:rPr>
        <w:t xml:space="preserve">, </w:t>
      </w:r>
      <w:r w:rsidRPr="00886D17">
        <w:rPr>
          <w:rFonts w:ascii="Arial" w:hAnsi="Arial" w:cs="Arial"/>
          <w:i/>
          <w:color w:val="auto"/>
        </w:rPr>
        <w:t>Chronique des activités archéologiques de l’École française de Rome [En ligne], Italie centrale</w:t>
      </w:r>
      <w:r w:rsidRPr="00886D17">
        <w:rPr>
          <w:rFonts w:ascii="Arial" w:hAnsi="Arial" w:cs="Arial"/>
          <w:color w:val="auto"/>
        </w:rPr>
        <w:t>. URL : http://cefr.revues.org/1081.</w:t>
      </w:r>
    </w:p>
    <w:p w14:paraId="657558B5" w14:textId="77777777" w:rsidR="00427D80" w:rsidRPr="004374AC" w:rsidRDefault="00427D80" w:rsidP="00147919">
      <w:pPr>
        <w:spacing w:before="60" w:after="60"/>
        <w:ind w:left="284" w:hanging="284"/>
        <w:jc w:val="both"/>
        <w:rPr>
          <w:rFonts w:ascii="Arial" w:hAnsi="Arial"/>
          <w:b/>
          <w:color w:val="auto"/>
        </w:rPr>
      </w:pPr>
    </w:p>
    <w:p w14:paraId="61D8FD81" w14:textId="77777777" w:rsidR="003B07E6" w:rsidRDefault="003B07E6" w:rsidP="00147919">
      <w:pPr>
        <w:spacing w:before="60" w:after="60"/>
        <w:ind w:left="284" w:hanging="284"/>
        <w:jc w:val="both"/>
        <w:rPr>
          <w:rFonts w:ascii="Arial" w:hAnsi="Arial"/>
          <w:b/>
          <w:color w:val="auto"/>
        </w:rPr>
      </w:pPr>
      <w:r w:rsidRPr="003D04C8">
        <w:rPr>
          <w:rFonts w:ascii="Arial" w:hAnsi="Arial"/>
          <w:b/>
          <w:color w:val="auto"/>
        </w:rPr>
        <w:t>Sous presse</w:t>
      </w:r>
    </w:p>
    <w:p w14:paraId="08D683D0" w14:textId="77777777" w:rsidR="0097442F" w:rsidRPr="003B48E9" w:rsidRDefault="0097442F" w:rsidP="006D2488">
      <w:pPr>
        <w:spacing w:before="60" w:after="60"/>
        <w:ind w:left="284" w:hanging="284"/>
        <w:jc w:val="both"/>
        <w:rPr>
          <w:rFonts w:ascii="Arial" w:hAnsi="Arial" w:cs="Arial"/>
          <w:color w:val="auto"/>
        </w:rPr>
      </w:pPr>
      <w:r w:rsidRPr="003B48E9">
        <w:rPr>
          <w:rFonts w:ascii="Arial" w:hAnsi="Arial" w:cs="Arial"/>
          <w:color w:val="auto"/>
        </w:rPr>
        <w:t xml:space="preserve">López Vilar, J., </w:t>
      </w:r>
      <w:r w:rsidRPr="003B48E9">
        <w:rPr>
          <w:rFonts w:ascii="Arial" w:hAnsi="Arial" w:cs="Arial"/>
          <w:color w:val="auto"/>
          <w:u w:val="single"/>
        </w:rPr>
        <w:t>Gutiérrez Garcia-M., A</w:t>
      </w:r>
      <w:r w:rsidRPr="003B48E9">
        <w:rPr>
          <w:rFonts w:ascii="Arial" w:hAnsi="Arial" w:cs="Arial"/>
          <w:color w:val="auto"/>
        </w:rPr>
        <w:t xml:space="preserve">. (sous presse). Intervencions arqueològiques a la pedrera del Mèdol (Tarragona), </w:t>
      </w:r>
      <w:r w:rsidRPr="003B48E9">
        <w:rPr>
          <w:rFonts w:ascii="Arial" w:hAnsi="Arial" w:cs="Arial"/>
          <w:i/>
          <w:color w:val="auto"/>
        </w:rPr>
        <w:t>Tribuna d’Arqueologia 2013-2014</w:t>
      </w:r>
      <w:r w:rsidRPr="003B48E9">
        <w:rPr>
          <w:rFonts w:ascii="Arial" w:hAnsi="Arial" w:cs="Arial"/>
          <w:color w:val="auto"/>
        </w:rPr>
        <w:t>.</w:t>
      </w:r>
    </w:p>
    <w:p w14:paraId="288B7777" w14:textId="77777777" w:rsidR="0097442F" w:rsidRPr="00652482" w:rsidRDefault="0097442F" w:rsidP="00147919">
      <w:pPr>
        <w:spacing w:before="60" w:after="60"/>
        <w:ind w:left="284" w:hanging="284"/>
        <w:rPr>
          <w:rFonts w:ascii="Arial" w:hAnsi="Arial" w:cs="Arial"/>
          <w:color w:val="0070C0"/>
        </w:rPr>
      </w:pPr>
    </w:p>
    <w:p w14:paraId="53F422AE" w14:textId="77777777" w:rsidR="00526CD0" w:rsidRPr="006B2951" w:rsidRDefault="00526CD0" w:rsidP="00147919">
      <w:pPr>
        <w:spacing w:before="60" w:after="60"/>
        <w:ind w:left="284" w:hanging="284"/>
        <w:jc w:val="both"/>
        <w:rPr>
          <w:rFonts w:ascii="Arial" w:hAnsi="Arial"/>
          <w:b/>
          <w:color w:val="auto"/>
          <w:lang w:val="en-US"/>
        </w:rPr>
      </w:pPr>
    </w:p>
    <w:p w14:paraId="66B3620D" w14:textId="77777777" w:rsidR="00C15B62" w:rsidRPr="003D04C8" w:rsidRDefault="00C15B62" w:rsidP="00147919">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2" w:name="ACTI"/>
      <w:r>
        <w:rPr>
          <w:rFonts w:ascii="Arial" w:hAnsi="Arial"/>
          <w:b/>
          <w:color w:val="800000"/>
        </w:rPr>
        <w:t>ACTI</w:t>
      </w:r>
      <w:bookmarkEnd w:id="2"/>
      <w:r w:rsidRPr="003D04C8">
        <w:rPr>
          <w:rFonts w:ascii="Arial" w:hAnsi="Arial"/>
          <w:b/>
          <w:color w:val="800000"/>
        </w:rPr>
        <w:t>  -  </w:t>
      </w:r>
      <w:r>
        <w:rPr>
          <w:rFonts w:ascii="Arial" w:hAnsi="Arial"/>
          <w:b/>
          <w:color w:val="800000"/>
        </w:rPr>
        <w:t>Actes d’un colloque international</w:t>
      </w:r>
    </w:p>
    <w:p w14:paraId="0AC56CEF" w14:textId="77777777" w:rsidR="00C15B62" w:rsidRDefault="00C15B62" w:rsidP="00147919">
      <w:pPr>
        <w:spacing w:before="60" w:after="60"/>
        <w:ind w:left="284" w:hanging="284"/>
        <w:jc w:val="both"/>
        <w:rPr>
          <w:rFonts w:ascii="Arial" w:hAnsi="Arial"/>
          <w:b/>
          <w:color w:val="auto"/>
        </w:rPr>
      </w:pPr>
    </w:p>
    <w:p w14:paraId="24B47840" w14:textId="77777777" w:rsidR="00185263" w:rsidRPr="00E164DA" w:rsidRDefault="00185263" w:rsidP="00147919">
      <w:pPr>
        <w:spacing w:before="60" w:after="60"/>
        <w:ind w:left="284" w:hanging="284"/>
        <w:jc w:val="both"/>
        <w:rPr>
          <w:rFonts w:ascii="Arial" w:hAnsi="Arial" w:cs="Arial"/>
          <w:color w:val="auto"/>
        </w:rPr>
      </w:pPr>
    </w:p>
    <w:p w14:paraId="3A75F276" w14:textId="77777777" w:rsidR="00185263" w:rsidRPr="00185263" w:rsidRDefault="00185263" w:rsidP="00147919">
      <w:pPr>
        <w:spacing w:before="60" w:after="60"/>
        <w:ind w:left="284" w:hanging="284"/>
        <w:jc w:val="both"/>
        <w:rPr>
          <w:rFonts w:ascii="Arial" w:hAnsi="Arial" w:cs="Arial"/>
          <w:color w:val="0070C0"/>
        </w:rPr>
      </w:pPr>
      <w:r w:rsidRPr="00185263">
        <w:rPr>
          <w:rFonts w:ascii="Arial" w:hAnsi="Arial" w:cs="Arial"/>
          <w:b/>
          <w:color w:val="auto"/>
        </w:rPr>
        <w:t>201</w:t>
      </w:r>
      <w:r>
        <w:rPr>
          <w:rFonts w:ascii="Arial" w:hAnsi="Arial" w:cs="Arial"/>
          <w:b/>
          <w:color w:val="auto"/>
        </w:rPr>
        <w:t>4</w:t>
      </w:r>
    </w:p>
    <w:p w14:paraId="59E37015" w14:textId="77777777" w:rsidR="00185263" w:rsidRPr="003B48E9" w:rsidRDefault="00185263"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Blain S</w:t>
      </w:r>
      <w:r w:rsidRPr="003B48E9">
        <w:rPr>
          <w:rFonts w:ascii="Arial" w:hAnsi="Arial" w:cs="Arial"/>
          <w:color w:val="auto"/>
          <w:lang w:val="en-US"/>
        </w:rPr>
        <w:t xml:space="preserve">., </w:t>
      </w:r>
      <w:r w:rsidRPr="003B48E9">
        <w:rPr>
          <w:rFonts w:ascii="Arial" w:hAnsi="Arial" w:cs="Arial"/>
          <w:color w:val="auto"/>
          <w:u w:val="single"/>
          <w:lang w:val="en-US"/>
        </w:rPr>
        <w:t>Lanos P</w:t>
      </w:r>
      <w:r w:rsidRPr="003B48E9">
        <w:rPr>
          <w:rFonts w:ascii="Arial" w:hAnsi="Arial" w:cs="Arial"/>
          <w:color w:val="auto"/>
          <w:lang w:val="en-US"/>
        </w:rPr>
        <w:t xml:space="preserve">., Bailiff I., </w:t>
      </w:r>
      <w:r w:rsidRPr="003B48E9">
        <w:rPr>
          <w:rFonts w:ascii="Arial" w:hAnsi="Arial" w:cs="Arial"/>
          <w:color w:val="auto"/>
          <w:u w:val="single"/>
          <w:lang w:val="en-US"/>
        </w:rPr>
        <w:t>Guibert P</w:t>
      </w:r>
      <w:r w:rsidR="009E566F" w:rsidRPr="003B48E9">
        <w:rPr>
          <w:rFonts w:ascii="Arial" w:hAnsi="Arial" w:cs="Arial"/>
          <w:color w:val="auto"/>
          <w:lang w:val="en-US"/>
        </w:rPr>
        <w:t>., Sapin C</w:t>
      </w:r>
      <w:r w:rsidRPr="003B48E9">
        <w:rPr>
          <w:rFonts w:ascii="Arial" w:hAnsi="Arial" w:cs="Arial"/>
          <w:color w:val="auto"/>
          <w:lang w:val="en-US"/>
        </w:rPr>
        <w:t>., 2014. Fresh Approaches to the Brick Production and Use in the Middle Ages Proceedings of the session 'Utilization of Brick in the medieval period - Production, Construction, Destruction' Held at the European Association of Archaeologists (EAA) Meeting 29 August - 1 September 2012 in Helsinki, Finland, BAR International Series, 2611, 1-9.</w:t>
      </w:r>
    </w:p>
    <w:p w14:paraId="054FBFF5" w14:textId="77777777" w:rsidR="00A64DD5" w:rsidRPr="003B48E9" w:rsidRDefault="00A64DD5" w:rsidP="00147919">
      <w:pPr>
        <w:spacing w:before="60" w:after="60"/>
        <w:ind w:left="284" w:hanging="284"/>
        <w:jc w:val="both"/>
        <w:rPr>
          <w:rFonts w:ascii="Arial" w:hAnsi="Arial" w:cs="Arial"/>
          <w:color w:val="auto"/>
          <w:lang w:val="en-US"/>
        </w:rPr>
      </w:pPr>
      <w:r w:rsidRPr="003B48E9">
        <w:rPr>
          <w:rFonts w:ascii="Arial" w:hAnsi="Arial" w:cs="Arial"/>
          <w:color w:val="auto"/>
          <w:u w:val="single"/>
        </w:rPr>
        <w:lastRenderedPageBreak/>
        <w:t>Blain S</w:t>
      </w:r>
      <w:r w:rsidRPr="003B48E9">
        <w:rPr>
          <w:rFonts w:ascii="Arial" w:hAnsi="Arial" w:cs="Arial"/>
          <w:color w:val="auto"/>
        </w:rPr>
        <w:t xml:space="preserve">., Bailiff I.K., </w:t>
      </w:r>
      <w:r w:rsidRPr="003B48E9">
        <w:rPr>
          <w:rFonts w:ascii="Arial" w:hAnsi="Arial" w:cs="Arial"/>
          <w:color w:val="auto"/>
          <w:u w:val="single"/>
        </w:rPr>
        <w:t>Guibert P</w:t>
      </w:r>
      <w:r w:rsidRPr="003B48E9">
        <w:rPr>
          <w:rFonts w:ascii="Arial" w:hAnsi="Arial" w:cs="Arial"/>
          <w:color w:val="auto"/>
        </w:rPr>
        <w:t xml:space="preserve">., Sapin C., Prigent D., </w:t>
      </w:r>
      <w:r w:rsidRPr="003B48E9">
        <w:rPr>
          <w:rFonts w:ascii="Arial" w:hAnsi="Arial" w:cs="Arial"/>
          <w:color w:val="auto"/>
          <w:u w:val="single"/>
        </w:rPr>
        <w:t>Bouvier A</w:t>
      </w:r>
      <w:r w:rsidRPr="003B48E9">
        <w:rPr>
          <w:rFonts w:ascii="Arial" w:hAnsi="Arial" w:cs="Arial"/>
          <w:color w:val="auto"/>
        </w:rPr>
        <w:t xml:space="preserve">., 2014. </w:t>
      </w:r>
      <w:r w:rsidRPr="003B48E9">
        <w:rPr>
          <w:rFonts w:ascii="Arial" w:hAnsi="Arial" w:cs="Arial"/>
          <w:color w:val="auto"/>
          <w:lang w:val="en-US"/>
        </w:rPr>
        <w:t xml:space="preserve">Luminescence dating of ceramic building materials: application to the study of early medieval churches in </w:t>
      </w:r>
      <w:proofErr w:type="gramStart"/>
      <w:r w:rsidRPr="003B48E9">
        <w:rPr>
          <w:rFonts w:ascii="Arial" w:hAnsi="Arial" w:cs="Arial"/>
          <w:color w:val="auto"/>
          <w:lang w:val="en-US"/>
        </w:rPr>
        <w:t>north-western</w:t>
      </w:r>
      <w:proofErr w:type="gramEnd"/>
      <w:r w:rsidRPr="003B48E9">
        <w:rPr>
          <w:rFonts w:ascii="Arial" w:hAnsi="Arial" w:cs="Arial"/>
          <w:color w:val="auto"/>
          <w:lang w:val="en-US"/>
        </w:rPr>
        <w:t xml:space="preserve"> France and south-eastern England. In M Martinón-Torres (Ed.), Craft and science: International perspectives on archaeological ceramics. Doha, Qatar: Bloomsbury Qatar Foundation </w:t>
      </w:r>
      <w:hyperlink r:id="rId11" w:history="1">
        <w:r w:rsidRPr="003B48E9">
          <w:rPr>
            <w:rStyle w:val="Lienhypertexte"/>
            <w:rFonts w:ascii="Arial" w:hAnsi="Arial" w:cs="Arial"/>
            <w:color w:val="auto"/>
            <w:lang w:val="en-US"/>
          </w:rPr>
          <w:t>http://dx.doi.org/10.5339/uclq.2014.cas.ch25</w:t>
        </w:r>
      </w:hyperlink>
      <w:r w:rsidRPr="003B48E9">
        <w:rPr>
          <w:rFonts w:ascii="Arial" w:hAnsi="Arial" w:cs="Arial"/>
          <w:color w:val="auto"/>
          <w:lang w:val="en-US"/>
        </w:rPr>
        <w:t>.</w:t>
      </w:r>
    </w:p>
    <w:p w14:paraId="6AFDD26D" w14:textId="77777777" w:rsidR="00A97351" w:rsidRPr="003B48E9" w:rsidRDefault="00A97351" w:rsidP="00A97351">
      <w:pPr>
        <w:spacing w:before="60" w:after="60"/>
        <w:ind w:left="284" w:hanging="284"/>
        <w:jc w:val="both"/>
        <w:rPr>
          <w:rFonts w:ascii="Arial" w:hAnsi="Arial" w:cs="Arial"/>
          <w:color w:val="auto"/>
          <w:lang w:val="en-GB"/>
        </w:rPr>
      </w:pPr>
      <w:r w:rsidRPr="003B48E9">
        <w:rPr>
          <w:rFonts w:ascii="Arial" w:hAnsi="Arial" w:cs="Arial"/>
          <w:color w:val="auto"/>
          <w:lang w:val="en-US"/>
        </w:rPr>
        <w:t xml:space="preserve">Boëda E., Lourdeau A., </w:t>
      </w:r>
      <w:r w:rsidRPr="003B48E9">
        <w:rPr>
          <w:rFonts w:ascii="Arial" w:hAnsi="Arial" w:cs="Arial"/>
          <w:color w:val="auto"/>
          <w:u w:val="single"/>
          <w:lang w:val="en-US"/>
        </w:rPr>
        <w:t>Lahaye C</w:t>
      </w:r>
      <w:r w:rsidRPr="003B48E9">
        <w:rPr>
          <w:rFonts w:ascii="Arial" w:hAnsi="Arial" w:cs="Arial"/>
          <w:color w:val="auto"/>
          <w:lang w:val="en-US"/>
        </w:rPr>
        <w:t>., Daltrini F. G., Viana S., Clemente-Conte I., Pino M., Fontugne M., Hoeltz S., Guidon N., Pessis AM</w:t>
      </w:r>
      <w:proofErr w:type="gramStart"/>
      <w:r w:rsidRPr="003B48E9">
        <w:rPr>
          <w:rFonts w:ascii="Arial" w:hAnsi="Arial" w:cs="Arial"/>
          <w:color w:val="auto"/>
          <w:lang w:val="en-US"/>
        </w:rPr>
        <w:t>.,</w:t>
      </w:r>
      <w:proofErr w:type="gramEnd"/>
      <w:r w:rsidRPr="003B48E9">
        <w:rPr>
          <w:rFonts w:ascii="Arial" w:hAnsi="Arial" w:cs="Arial"/>
          <w:color w:val="auto"/>
          <w:lang w:val="en-US"/>
        </w:rPr>
        <w:t xml:space="preserve"> Da Costa A., Pagli M., 2014, </w:t>
      </w:r>
      <w:r w:rsidRPr="003B48E9">
        <w:rPr>
          <w:rFonts w:ascii="Arial" w:hAnsi="Arial" w:cs="Arial"/>
          <w:color w:val="auto"/>
          <w:lang w:val="en-GB"/>
        </w:rPr>
        <w:t xml:space="preserve">The Late-Pleistocene Industries of Piauí, Brazil: New Data, Paleoamerican Odyssey, Edited by Kelly E. Graf, Caroline V. Ketron, and Michael R. Waters, Center for the Study of the First Americans, Department of Anthropology, Texas A&amp;M University, College Station, Proceedings of the Conference, Santa Fe, New Mexico, October 16-19, 2013. </w:t>
      </w:r>
    </w:p>
    <w:p w14:paraId="5F83C3D0" w14:textId="77777777" w:rsidR="00A64DD5" w:rsidRPr="003B48E9" w:rsidRDefault="00A64DD5"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Bouvier A</w:t>
      </w:r>
      <w:r w:rsidRPr="003B48E9">
        <w:rPr>
          <w:rFonts w:ascii="Arial" w:hAnsi="Arial" w:cs="Arial"/>
          <w:color w:val="auto"/>
          <w:lang w:val="en-US"/>
        </w:rPr>
        <w:t>., Reynaud J</w:t>
      </w:r>
      <w:proofErr w:type="gramStart"/>
      <w:r w:rsidRPr="003B48E9">
        <w:rPr>
          <w:rFonts w:ascii="Arial" w:hAnsi="Arial" w:cs="Arial"/>
          <w:color w:val="auto"/>
          <w:lang w:val="en-US"/>
        </w:rPr>
        <w:t>.-</w:t>
      </w:r>
      <w:proofErr w:type="gramEnd"/>
      <w:r w:rsidRPr="003B48E9">
        <w:rPr>
          <w:rFonts w:ascii="Arial" w:hAnsi="Arial" w:cs="Arial"/>
          <w:color w:val="auto"/>
          <w:lang w:val="en-US"/>
        </w:rPr>
        <w:t xml:space="preserve">F., </w:t>
      </w:r>
      <w:r w:rsidRPr="003B48E9">
        <w:rPr>
          <w:rFonts w:ascii="Arial" w:hAnsi="Arial" w:cs="Arial"/>
          <w:color w:val="auto"/>
          <w:u w:val="single"/>
          <w:lang w:val="en-US"/>
        </w:rPr>
        <w:t>Guibert P</w:t>
      </w:r>
      <w:r w:rsidRPr="003B48E9">
        <w:rPr>
          <w:rFonts w:ascii="Arial" w:hAnsi="Arial" w:cs="Arial"/>
          <w:color w:val="auto"/>
          <w:lang w:val="en-US"/>
        </w:rPr>
        <w:t xml:space="preserve">., Sapin C., 2014, Luminescence dating applied to Saint-Irénée’s church (Lyons, France), In: RH Tykot </w:t>
      </w:r>
      <w:r w:rsidRPr="003B48E9">
        <w:rPr>
          <w:rFonts w:ascii="Arial" w:hAnsi="Arial" w:cs="Arial"/>
          <w:color w:val="auto"/>
          <w:lang w:val="en-GB"/>
        </w:rPr>
        <w:t>(ed.), Proceedings of the 38</w:t>
      </w:r>
      <w:r w:rsidRPr="003B48E9">
        <w:rPr>
          <w:rFonts w:ascii="Arial" w:hAnsi="Arial" w:cs="Arial"/>
          <w:color w:val="auto"/>
          <w:vertAlign w:val="superscript"/>
          <w:lang w:val="en-GB"/>
        </w:rPr>
        <w:t>th</w:t>
      </w:r>
      <w:r w:rsidRPr="003B48E9">
        <w:rPr>
          <w:rFonts w:ascii="Arial" w:hAnsi="Arial" w:cs="Arial"/>
          <w:color w:val="auto"/>
          <w:lang w:val="en-GB"/>
        </w:rPr>
        <w:t xml:space="preserve"> International Symposium on Archaeometry – May 10</w:t>
      </w:r>
      <w:r w:rsidRPr="003B48E9">
        <w:rPr>
          <w:rFonts w:ascii="Arial" w:hAnsi="Arial" w:cs="Arial"/>
          <w:color w:val="auto"/>
          <w:vertAlign w:val="superscript"/>
          <w:lang w:val="en-GB"/>
        </w:rPr>
        <w:t>th</w:t>
      </w:r>
      <w:r w:rsidRPr="003B48E9">
        <w:rPr>
          <w:rFonts w:ascii="Arial" w:hAnsi="Arial" w:cs="Arial"/>
          <w:color w:val="auto"/>
          <w:lang w:val="en-GB"/>
        </w:rPr>
        <w:t>-14</w:t>
      </w:r>
      <w:r w:rsidRPr="003B48E9">
        <w:rPr>
          <w:rFonts w:ascii="Arial" w:hAnsi="Arial" w:cs="Arial"/>
          <w:color w:val="auto"/>
          <w:vertAlign w:val="superscript"/>
          <w:lang w:val="en-GB"/>
        </w:rPr>
        <w:t>th</w:t>
      </w:r>
      <w:r w:rsidRPr="003B48E9">
        <w:rPr>
          <w:rFonts w:ascii="Arial" w:hAnsi="Arial" w:cs="Arial"/>
          <w:color w:val="auto"/>
          <w:lang w:val="en-GB"/>
        </w:rPr>
        <w:t xml:space="preserve"> 2010, Tampa, Florida. Open Journal of Archaeometry 1:5259</w:t>
      </w:r>
      <w:r w:rsidRPr="003B48E9">
        <w:rPr>
          <w:rFonts w:ascii="Arial" w:hAnsi="Arial" w:cs="Arial"/>
          <w:color w:val="auto"/>
          <w:lang w:val="en-US"/>
        </w:rPr>
        <w:t>.</w:t>
      </w:r>
    </w:p>
    <w:p w14:paraId="5CFBEA09" w14:textId="77777777" w:rsidR="00A64DD5" w:rsidRPr="003B48E9" w:rsidRDefault="00A64DD5"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Brodard A</w:t>
      </w:r>
      <w:r w:rsidRPr="003B48E9">
        <w:rPr>
          <w:rFonts w:ascii="Arial" w:hAnsi="Arial" w:cs="Arial"/>
          <w:color w:val="auto"/>
          <w:lang w:val="en-US"/>
        </w:rPr>
        <w:t xml:space="preserve">, </w:t>
      </w:r>
      <w:r w:rsidRPr="003B48E9">
        <w:rPr>
          <w:rFonts w:ascii="Arial" w:hAnsi="Arial" w:cs="Arial"/>
          <w:color w:val="auto"/>
          <w:u w:val="single"/>
          <w:lang w:val="en-US"/>
        </w:rPr>
        <w:t>Guibert P</w:t>
      </w:r>
      <w:r w:rsidRPr="003B48E9">
        <w:rPr>
          <w:rFonts w:ascii="Arial" w:hAnsi="Arial" w:cs="Arial"/>
          <w:color w:val="auto"/>
          <w:lang w:val="en-US"/>
        </w:rPr>
        <w:t xml:space="preserve">, Lévêque F, Mathé V, Burens A, Carozza L, 2014. </w:t>
      </w:r>
      <w:proofErr w:type="gramStart"/>
      <w:r w:rsidRPr="003B48E9">
        <w:rPr>
          <w:rFonts w:ascii="Arial" w:hAnsi="Arial" w:cs="Arial"/>
          <w:color w:val="auto"/>
          <w:lang w:val="en-US"/>
        </w:rPr>
        <w:t>Thermal characterisation of Bronze Age hearths from the cave of Les Fraux (Dordogne, France) by thermoluminescence and magnetic susceptibility techniques.</w:t>
      </w:r>
      <w:proofErr w:type="gramEnd"/>
      <w:r w:rsidRPr="003B48E9">
        <w:rPr>
          <w:rFonts w:ascii="Arial" w:hAnsi="Arial" w:cs="Arial"/>
          <w:color w:val="auto"/>
          <w:lang w:val="en-US"/>
        </w:rPr>
        <w:t xml:space="preserve"> In: RH Tykot (ed.), Proceedings of the 38</w:t>
      </w:r>
      <w:r w:rsidRPr="003B48E9">
        <w:rPr>
          <w:rFonts w:ascii="Arial" w:hAnsi="Arial" w:cs="Arial"/>
          <w:color w:val="auto"/>
          <w:vertAlign w:val="superscript"/>
          <w:lang w:val="en-US"/>
        </w:rPr>
        <w:t>th</w:t>
      </w:r>
      <w:r w:rsidRPr="003B48E9">
        <w:rPr>
          <w:rFonts w:ascii="Arial" w:hAnsi="Arial" w:cs="Arial"/>
          <w:color w:val="auto"/>
          <w:lang w:val="en-US"/>
        </w:rPr>
        <w:t xml:space="preserve"> International Symposium on Archaeometry – May 10th-14</w:t>
      </w:r>
      <w:r w:rsidRPr="003B48E9">
        <w:rPr>
          <w:rFonts w:ascii="Arial" w:hAnsi="Arial" w:cs="Arial"/>
          <w:color w:val="auto"/>
          <w:vertAlign w:val="superscript"/>
          <w:lang w:val="en-US"/>
        </w:rPr>
        <w:t>th</w:t>
      </w:r>
      <w:r w:rsidRPr="003B48E9">
        <w:rPr>
          <w:rFonts w:ascii="Arial" w:hAnsi="Arial" w:cs="Arial"/>
          <w:color w:val="auto"/>
          <w:lang w:val="en-US"/>
        </w:rPr>
        <w:t xml:space="preserve"> 2010, Tampa, Florida. Open Journal of Archaeometry 2:5457, 95-97.</w:t>
      </w:r>
    </w:p>
    <w:p w14:paraId="474E558D" w14:textId="77777777" w:rsidR="00A64DD5" w:rsidRPr="003B48E9" w:rsidRDefault="00A64DD5" w:rsidP="00147919">
      <w:pPr>
        <w:spacing w:before="60" w:after="60"/>
        <w:ind w:left="284" w:hanging="284"/>
        <w:jc w:val="both"/>
        <w:rPr>
          <w:rFonts w:ascii="Arial" w:hAnsi="Arial" w:cs="Arial"/>
          <w:color w:val="auto"/>
        </w:rPr>
      </w:pPr>
      <w:r w:rsidRPr="003B48E9">
        <w:rPr>
          <w:rFonts w:ascii="Arial" w:hAnsi="Arial" w:cs="Arial"/>
          <w:color w:val="auto"/>
          <w:u w:val="single"/>
        </w:rPr>
        <w:t>Brodard A</w:t>
      </w:r>
      <w:r w:rsidRPr="003B48E9">
        <w:rPr>
          <w:rFonts w:ascii="Arial" w:hAnsi="Arial" w:cs="Arial"/>
          <w:color w:val="auto"/>
        </w:rPr>
        <w:t xml:space="preserve">., </w:t>
      </w:r>
      <w:r w:rsidRPr="003B48E9">
        <w:rPr>
          <w:rFonts w:ascii="Arial" w:hAnsi="Arial" w:cs="Arial"/>
          <w:color w:val="auto"/>
          <w:u w:val="single"/>
        </w:rPr>
        <w:t>Guibert P</w:t>
      </w:r>
      <w:r w:rsidRPr="003B48E9">
        <w:rPr>
          <w:rFonts w:ascii="Arial" w:hAnsi="Arial" w:cs="Arial"/>
          <w:color w:val="auto"/>
        </w:rPr>
        <w:t>., Ferrier C., Debard E., Kervazo B., Geneste J.M., 2014, Les rubéfactions des parois de la grotte Chauvet : une histoire de chauffe ?, Actes du colloque MADAPCA, Micro Analyses et Datations de l’Art Préhistorique dans son Contexte Archéologique, MNHN-C2RMF, 16-18 novembre 2011, PALEO, special issue, 2014, 233-235.</w:t>
      </w:r>
    </w:p>
    <w:p w14:paraId="04BF0DC3" w14:textId="77777777" w:rsidR="008A0190" w:rsidRPr="003B48E9" w:rsidRDefault="008A0190" w:rsidP="008A0190">
      <w:pPr>
        <w:spacing w:before="60" w:after="60"/>
        <w:ind w:left="284" w:hanging="284"/>
        <w:jc w:val="both"/>
        <w:rPr>
          <w:rFonts w:ascii="Arial" w:hAnsi="Arial" w:cs="Arial"/>
          <w:color w:val="auto"/>
        </w:rPr>
      </w:pPr>
      <w:r w:rsidRPr="003B48E9">
        <w:rPr>
          <w:rFonts w:ascii="Arial" w:hAnsi="Arial" w:cs="Arial"/>
          <w:color w:val="auto"/>
          <w:u w:val="single"/>
        </w:rPr>
        <w:t>Gutiérrez Garcia-M., A.,</w:t>
      </w:r>
      <w:r w:rsidRPr="003B48E9">
        <w:rPr>
          <w:rFonts w:ascii="Arial" w:hAnsi="Arial" w:cs="Arial"/>
          <w:color w:val="auto"/>
        </w:rPr>
        <w:t xml:space="preserve"> 2014, La producción de material lapídeo en el norte del conventus Tarraconensis: extracción, organización y gestión de las canteras. In : Bonetto, J., Camporeale, S., Pizzo, A. (eds.) </w:t>
      </w:r>
      <w:r w:rsidRPr="003B48E9">
        <w:rPr>
          <w:rFonts w:ascii="Arial" w:hAnsi="Arial" w:cs="Arial"/>
          <w:i/>
          <w:color w:val="auto"/>
        </w:rPr>
        <w:t>Arqueología de la Construcción IV. Le cave nel mondo antico: sistemi di sfruttamento e processi produttivi, Anejos de Archivo Español de Arqueología</w:t>
      </w:r>
      <w:r w:rsidRPr="003B48E9">
        <w:rPr>
          <w:rFonts w:ascii="Arial" w:hAnsi="Arial" w:cs="Arial"/>
          <w:color w:val="auto"/>
        </w:rPr>
        <w:t>, Madrid-Mérida, 311-328.</w:t>
      </w:r>
    </w:p>
    <w:p w14:paraId="2334ECD9" w14:textId="77777777" w:rsidR="00185263" w:rsidRPr="003B48E9" w:rsidRDefault="00185263" w:rsidP="00147919">
      <w:pPr>
        <w:spacing w:before="60" w:after="60"/>
        <w:ind w:left="284" w:hanging="284"/>
        <w:jc w:val="both"/>
        <w:rPr>
          <w:rFonts w:ascii="Arial" w:hAnsi="Arial" w:cs="Arial"/>
          <w:color w:val="auto"/>
        </w:rPr>
      </w:pPr>
      <w:r w:rsidRPr="003B48E9">
        <w:rPr>
          <w:rFonts w:ascii="Arial" w:hAnsi="Arial" w:cs="Arial"/>
          <w:color w:val="auto"/>
        </w:rPr>
        <w:t xml:space="preserve">Thiébaut C., Claud E., Deschamps M., Discamps E., Soulier M.-C., Mussini C., Costamagno S., Rendu W., Brenet M., Colonge D., Coudenneau A., Gerbe M., </w:t>
      </w:r>
      <w:r w:rsidRPr="003B48E9">
        <w:rPr>
          <w:rFonts w:ascii="Arial" w:hAnsi="Arial" w:cs="Arial"/>
          <w:color w:val="auto"/>
          <w:u w:val="single"/>
        </w:rPr>
        <w:t>Guibert P</w:t>
      </w:r>
      <w:r w:rsidRPr="003B48E9">
        <w:rPr>
          <w:rFonts w:ascii="Arial" w:hAnsi="Arial" w:cs="Arial"/>
          <w:color w:val="auto"/>
        </w:rPr>
        <w:t>., Jaubert J., Laroulandie V., Maureille B., Mourre V., Santos F., 2014, Diversité des productions lithiques du Paléolithique moyen récent (OIS 4-OIS 3) : enquête sur le rôle des facteurs environnementaux, fonctionnels et culturels, Bulletin Société de Péhistoire Française, actes du XXVIIe congrès préhistorique de France – Bordeaux-Les Eyzies, 31 mai-5 juin 2010, vol. 2, 281-298.</w:t>
      </w:r>
    </w:p>
    <w:p w14:paraId="406F0684" w14:textId="77777777" w:rsidR="006B2951" w:rsidRPr="003B48E9" w:rsidRDefault="006B2951" w:rsidP="00147919">
      <w:pPr>
        <w:spacing w:before="60" w:after="60"/>
        <w:ind w:left="284" w:hanging="284"/>
        <w:jc w:val="both"/>
        <w:rPr>
          <w:rFonts w:ascii="Arial" w:hAnsi="Arial"/>
          <w:b/>
          <w:color w:val="auto"/>
        </w:rPr>
      </w:pPr>
    </w:p>
    <w:p w14:paraId="7E59CCF1" w14:textId="77777777" w:rsidR="00AA2D3B" w:rsidRPr="00AA2D3B" w:rsidRDefault="00AA2D3B" w:rsidP="00147919">
      <w:pPr>
        <w:spacing w:before="60" w:after="60"/>
        <w:ind w:left="284" w:hanging="284"/>
        <w:jc w:val="both"/>
        <w:rPr>
          <w:rFonts w:ascii="Arial" w:hAnsi="Arial"/>
          <w:b/>
          <w:color w:val="auto"/>
          <w:lang w:val="en-US"/>
        </w:rPr>
      </w:pPr>
      <w:r w:rsidRPr="00AA2D3B">
        <w:rPr>
          <w:rFonts w:ascii="Arial" w:hAnsi="Arial"/>
          <w:b/>
          <w:color w:val="auto"/>
          <w:lang w:val="en-US"/>
        </w:rPr>
        <w:t>Sous presse</w:t>
      </w:r>
    </w:p>
    <w:p w14:paraId="56183555" w14:textId="77777777" w:rsidR="00A64DD5" w:rsidRPr="003B48E9" w:rsidRDefault="00A64DD5" w:rsidP="00147919">
      <w:pPr>
        <w:spacing w:before="60" w:after="60"/>
        <w:ind w:left="284" w:hanging="284"/>
        <w:jc w:val="both"/>
        <w:rPr>
          <w:rFonts w:ascii="Arial" w:hAnsi="Arial" w:cs="Arial"/>
          <w:color w:val="auto"/>
        </w:rPr>
      </w:pPr>
      <w:r w:rsidRPr="003B48E9">
        <w:rPr>
          <w:rFonts w:ascii="Arial" w:hAnsi="Arial" w:cs="Arial"/>
          <w:color w:val="auto"/>
        </w:rPr>
        <w:t>Guibert P., Bailiff I., Baylé M., Blain S., Bouvier A., Büttner St., Chauvin A., Dufresne Ph., Gueli A., Lanos Ph., Martini M., Prigent D., Sapin Chr., Sibilia E., Troja O., 2014, L’apport des méthodes de datation physique à la caractérisation et à la datation de matériaux de construction et de structures architecturales : un bilan et des perspectives, Actes du colloque l’archéologie des bâtiments en question, ICOMOS 2010, Liège, 9 – 10 novembre 2010, sous presse.</w:t>
      </w:r>
    </w:p>
    <w:p w14:paraId="10CAB08D" w14:textId="17F5102C" w:rsidR="001273E5" w:rsidRPr="003B48E9" w:rsidRDefault="001273E5" w:rsidP="001273E5">
      <w:pPr>
        <w:spacing w:before="60" w:after="60"/>
        <w:ind w:left="284" w:hanging="284"/>
        <w:jc w:val="both"/>
        <w:rPr>
          <w:rFonts w:ascii="Arial" w:hAnsi="Arial" w:cs="Arial"/>
          <w:color w:val="auto"/>
        </w:rPr>
      </w:pPr>
      <w:r w:rsidRPr="003B48E9">
        <w:rPr>
          <w:rFonts w:ascii="Arial" w:hAnsi="Arial" w:cs="Arial"/>
          <w:color w:val="auto"/>
          <w:u w:val="single"/>
        </w:rPr>
        <w:t>Del Solar, N.,</w:t>
      </w:r>
      <w:r w:rsidRPr="003B48E9">
        <w:rPr>
          <w:rFonts w:ascii="Arial" w:hAnsi="Arial" w:cs="Arial"/>
          <w:b/>
          <w:color w:val="auto"/>
          <w:u w:val="single"/>
        </w:rPr>
        <w:t xml:space="preserve"> </w:t>
      </w:r>
      <w:r w:rsidRPr="003B48E9">
        <w:rPr>
          <w:rFonts w:ascii="Arial" w:hAnsi="Arial" w:cs="Arial"/>
          <w:color w:val="auto"/>
          <w:u w:val="single"/>
        </w:rPr>
        <w:t>Dollwetzel, P., Chapoulie</w:t>
      </w:r>
      <w:r w:rsidRPr="003B48E9">
        <w:rPr>
          <w:rFonts w:ascii="Arial" w:hAnsi="Arial" w:cs="Arial"/>
          <w:color w:val="auto"/>
        </w:rPr>
        <w:t xml:space="preserve">, R., Castillo, L.-J., 2014, </w:t>
      </w:r>
      <w:r w:rsidRPr="003B48E9">
        <w:rPr>
          <w:rFonts w:ascii="Arial" w:hAnsi="Arial" w:cs="Arial"/>
          <w:bCs/>
          <w:color w:val="auto"/>
        </w:rPr>
        <w:t xml:space="preserve">Investigación arqueométrica de las producciones cerámicas Mochica y Cajamarca de los periodos Mochica Tardío y Transicional (siglos </w:t>
      </w:r>
      <w:r w:rsidRPr="003B48E9">
        <w:rPr>
          <w:rFonts w:ascii="Arial" w:hAnsi="Arial" w:cs="Arial"/>
          <w:color w:val="auto"/>
        </w:rPr>
        <w:t>VII – XI A.D</w:t>
      </w:r>
      <w:r w:rsidRPr="003B48E9">
        <w:rPr>
          <w:rFonts w:ascii="Arial" w:hAnsi="Arial" w:cs="Arial"/>
          <w:bCs/>
          <w:color w:val="auto"/>
        </w:rPr>
        <w:t xml:space="preserve">., Perú) en el IRAMAT-CRP2A (Burdeos, Francia): evaluaciones y perspectivas ». Actas del coloquio </w:t>
      </w:r>
      <w:r w:rsidRPr="003B48E9">
        <w:rPr>
          <w:rFonts w:ascii="Arial" w:hAnsi="Arial" w:cs="Arial"/>
          <w:color w:val="auto"/>
        </w:rPr>
        <w:t>Tiahuanaco 1903 – La Paz 2013: 110 años de colaboraciones arqueológicas Franco-Americanas. Institute Français des Etudes Andines, La Pa</w:t>
      </w:r>
      <w:r w:rsidR="007E1AC5" w:rsidRPr="003B48E9">
        <w:rPr>
          <w:rFonts w:ascii="Arial" w:hAnsi="Arial" w:cs="Arial"/>
          <w:color w:val="auto"/>
        </w:rPr>
        <w:t>z, Bolivie, 29-31 octobre 2013, accepté</w:t>
      </w:r>
      <w:r w:rsidRPr="003B48E9">
        <w:rPr>
          <w:rFonts w:ascii="Arial" w:hAnsi="Arial" w:cs="Arial"/>
          <w:color w:val="auto"/>
        </w:rPr>
        <w:t>.</w:t>
      </w:r>
    </w:p>
    <w:p w14:paraId="5541A88E" w14:textId="77777777" w:rsidR="00AA2D3B" w:rsidRPr="001F012F" w:rsidRDefault="00580279" w:rsidP="00147919">
      <w:pPr>
        <w:spacing w:before="60" w:after="60"/>
        <w:ind w:left="284" w:hanging="284"/>
        <w:jc w:val="both"/>
        <w:rPr>
          <w:rFonts w:ascii="Arial" w:hAnsi="Arial" w:cs="Arial"/>
          <w:color w:val="auto"/>
          <w:lang w:val="en-US"/>
        </w:rPr>
      </w:pPr>
      <w:r w:rsidRPr="001F012F">
        <w:rPr>
          <w:rFonts w:ascii="Arial" w:hAnsi="Arial" w:cs="Arial"/>
          <w:color w:val="auto"/>
          <w:u w:val="single"/>
          <w:lang w:val="en-US"/>
        </w:rPr>
        <w:t>El Morr</w:t>
      </w:r>
      <w:r w:rsidR="00AA2D3B" w:rsidRPr="001F012F">
        <w:rPr>
          <w:rFonts w:ascii="Arial" w:hAnsi="Arial" w:cs="Arial"/>
          <w:color w:val="auto"/>
          <w:u w:val="single"/>
          <w:lang w:val="en-US"/>
        </w:rPr>
        <w:t xml:space="preserve"> Z</w:t>
      </w:r>
      <w:r w:rsidR="00AA2D3B" w:rsidRPr="001F012F">
        <w:rPr>
          <w:rFonts w:ascii="Arial" w:hAnsi="Arial" w:cs="Arial"/>
          <w:color w:val="auto"/>
          <w:lang w:val="en-US"/>
        </w:rPr>
        <w:t>.</w:t>
      </w:r>
      <w:r w:rsidRPr="001F012F">
        <w:rPr>
          <w:rFonts w:ascii="Arial" w:hAnsi="Arial" w:cs="Arial"/>
          <w:color w:val="auto"/>
          <w:lang w:val="en-US"/>
        </w:rPr>
        <w:t xml:space="preserve">, in press, </w:t>
      </w:r>
      <w:r w:rsidR="00AA2D3B" w:rsidRPr="001F012F">
        <w:rPr>
          <w:rFonts w:ascii="Arial" w:hAnsi="Arial" w:cs="Arial"/>
          <w:color w:val="auto"/>
          <w:lang w:val="en-US"/>
        </w:rPr>
        <w:t xml:space="preserve">Metal and society in Middle Bronze Age Byblos. In: </w:t>
      </w:r>
      <w:r w:rsidRPr="001F012F">
        <w:rPr>
          <w:rFonts w:ascii="Arial" w:hAnsi="Arial" w:cs="Arial"/>
          <w:color w:val="auto"/>
          <w:lang w:val="en-US"/>
        </w:rPr>
        <w:t>Armbruster</w:t>
      </w:r>
      <w:r w:rsidR="00AA2D3B" w:rsidRPr="001F012F">
        <w:rPr>
          <w:rFonts w:ascii="Arial" w:hAnsi="Arial" w:cs="Arial"/>
          <w:color w:val="auto"/>
          <w:lang w:val="en-US"/>
        </w:rPr>
        <w:t xml:space="preserve"> B. – </w:t>
      </w:r>
      <w:r w:rsidRPr="001F012F">
        <w:rPr>
          <w:rFonts w:ascii="Arial" w:hAnsi="Arial" w:cs="Arial"/>
          <w:color w:val="auto"/>
          <w:lang w:val="en-US"/>
        </w:rPr>
        <w:t>Gorgues</w:t>
      </w:r>
      <w:r w:rsidR="00AA2D3B" w:rsidRPr="001F012F">
        <w:rPr>
          <w:rFonts w:ascii="Arial" w:hAnsi="Arial" w:cs="Arial"/>
          <w:color w:val="auto"/>
          <w:lang w:val="en-US"/>
        </w:rPr>
        <w:t xml:space="preserve"> A. – </w:t>
      </w:r>
      <w:r w:rsidRPr="001F012F">
        <w:rPr>
          <w:rFonts w:ascii="Arial" w:hAnsi="Arial" w:cs="Arial"/>
          <w:color w:val="auto"/>
          <w:lang w:val="en-US"/>
        </w:rPr>
        <w:t>Rebay-Salisbury</w:t>
      </w:r>
      <w:r w:rsidR="00AA2D3B" w:rsidRPr="001F012F">
        <w:rPr>
          <w:rFonts w:ascii="Arial" w:hAnsi="Arial" w:cs="Arial"/>
          <w:color w:val="auto"/>
          <w:lang w:val="en-US"/>
        </w:rPr>
        <w:t>, K. (eds). Materials chains and networks in space: production sequences, processes, chaînes opératoires and object biographies in Bronze and Iron Age workshops, Memoires, Edition Ausonius, Bordeaux (in press).</w:t>
      </w:r>
    </w:p>
    <w:p w14:paraId="52EC393C" w14:textId="7FFFFA41" w:rsidR="00B650EF" w:rsidRPr="006B6D74" w:rsidRDefault="00B650EF" w:rsidP="00147919">
      <w:pPr>
        <w:spacing w:before="60" w:after="60"/>
        <w:ind w:left="284" w:hanging="284"/>
        <w:jc w:val="both"/>
        <w:rPr>
          <w:rFonts w:ascii="Arial" w:hAnsi="Arial" w:cs="Arial"/>
          <w:color w:val="auto"/>
          <w:lang w:val="en-US"/>
        </w:rPr>
      </w:pPr>
      <w:r w:rsidRPr="006B6D74">
        <w:rPr>
          <w:rFonts w:ascii="Arial" w:hAnsi="Arial" w:cs="Arial"/>
          <w:color w:val="auto"/>
          <w:u w:val="single"/>
          <w:lang w:val="en-US"/>
        </w:rPr>
        <w:t>Frèrebeau N</w:t>
      </w:r>
      <w:r w:rsidRPr="006B6D74">
        <w:rPr>
          <w:rFonts w:ascii="Arial" w:hAnsi="Arial" w:cs="Arial"/>
          <w:color w:val="auto"/>
          <w:lang w:val="en-US"/>
        </w:rPr>
        <w:t xml:space="preserve">., Gorgues A., </w:t>
      </w:r>
      <w:r w:rsidRPr="006B6D74">
        <w:rPr>
          <w:rFonts w:ascii="Arial" w:hAnsi="Arial" w:cs="Arial"/>
          <w:color w:val="auto"/>
          <w:u w:val="single"/>
          <w:lang w:val="en-US"/>
        </w:rPr>
        <w:t>Ben Amara A</w:t>
      </w:r>
      <w:r w:rsidRPr="006B6D74">
        <w:rPr>
          <w:rFonts w:ascii="Arial" w:hAnsi="Arial" w:cs="Arial"/>
          <w:color w:val="auto"/>
          <w:lang w:val="en-US"/>
        </w:rPr>
        <w:t xml:space="preserve">., </w:t>
      </w:r>
      <w:r w:rsidRPr="006B6D74">
        <w:rPr>
          <w:rFonts w:ascii="Arial" w:hAnsi="Arial" w:cs="Arial"/>
          <w:color w:val="auto"/>
          <w:u w:val="single"/>
          <w:lang w:val="en-US"/>
        </w:rPr>
        <w:t>Cantin N</w:t>
      </w:r>
      <w:r w:rsidRPr="006B6D74">
        <w:rPr>
          <w:rFonts w:ascii="Arial" w:hAnsi="Arial" w:cs="Arial"/>
          <w:color w:val="auto"/>
          <w:lang w:val="en-US"/>
        </w:rPr>
        <w:t xml:space="preserve">., </w:t>
      </w:r>
      <w:r w:rsidRPr="006B6D74">
        <w:rPr>
          <w:rFonts w:ascii="Arial" w:hAnsi="Arial" w:cs="Arial"/>
          <w:color w:val="auto"/>
          <w:u w:val="single"/>
          <w:lang w:val="en-US"/>
        </w:rPr>
        <w:t>Pernot M</w:t>
      </w:r>
      <w:r w:rsidRPr="006B6D74">
        <w:rPr>
          <w:rFonts w:ascii="Arial" w:hAnsi="Arial" w:cs="Arial"/>
          <w:color w:val="auto"/>
          <w:lang w:val="en-US"/>
        </w:rPr>
        <w:t xml:space="preserve">., Sacilotto C., </w:t>
      </w:r>
      <w:r w:rsidR="005F13BD" w:rsidRPr="006B6D74">
        <w:rPr>
          <w:rFonts w:ascii="Arial" w:hAnsi="Arial" w:cs="Arial"/>
          <w:color w:val="auto"/>
          <w:lang w:val="en-US"/>
        </w:rPr>
        <w:t>2015</w:t>
      </w:r>
      <w:r w:rsidRPr="006B6D74">
        <w:rPr>
          <w:rFonts w:ascii="Arial" w:hAnsi="Arial" w:cs="Arial"/>
          <w:color w:val="auto"/>
          <w:lang w:val="en-US"/>
        </w:rPr>
        <w:t xml:space="preserve">, The Iberian ceramic production from the Late Iron Age – Preliminary results on some unfired pottery sherds. </w:t>
      </w:r>
      <w:r w:rsidR="005F13BD" w:rsidRPr="006B6D74">
        <w:rPr>
          <w:rFonts w:ascii="Arial" w:hAnsi="Arial" w:cs="Arial"/>
          <w:color w:val="auto"/>
          <w:lang w:val="en-US"/>
        </w:rPr>
        <w:t xml:space="preserve">Proceedings of </w:t>
      </w:r>
      <w:r w:rsidRPr="006B6D74">
        <w:rPr>
          <w:rFonts w:ascii="Arial" w:hAnsi="Arial" w:cs="Arial"/>
          <w:color w:val="auto"/>
          <w:lang w:val="en-US"/>
        </w:rPr>
        <w:t>18</w:t>
      </w:r>
      <w:r w:rsidRPr="006B6D74">
        <w:rPr>
          <w:rFonts w:ascii="Arial" w:hAnsi="Arial" w:cs="Arial"/>
          <w:color w:val="auto"/>
          <w:vertAlign w:val="superscript"/>
          <w:lang w:val="en-US"/>
        </w:rPr>
        <w:t>th</w:t>
      </w:r>
      <w:r w:rsidRPr="006B6D74">
        <w:rPr>
          <w:rFonts w:ascii="Arial" w:hAnsi="Arial" w:cs="Arial"/>
          <w:color w:val="auto"/>
          <w:lang w:val="en-US"/>
        </w:rPr>
        <w:t xml:space="preserve"> Annual Meeting of the European Association of Archaeologists, Helsinki (Finlande), 29 août-1</w:t>
      </w:r>
      <w:r w:rsidRPr="006B6D74">
        <w:rPr>
          <w:rFonts w:ascii="Arial" w:hAnsi="Arial" w:cs="Arial"/>
          <w:color w:val="auto"/>
          <w:vertAlign w:val="superscript"/>
          <w:lang w:val="en-US"/>
        </w:rPr>
        <w:t>er</w:t>
      </w:r>
      <w:r w:rsidRPr="006B6D74">
        <w:rPr>
          <w:rFonts w:ascii="Arial" w:hAnsi="Arial" w:cs="Arial"/>
          <w:color w:val="auto"/>
          <w:lang w:val="en-US"/>
        </w:rPr>
        <w:t xml:space="preserve"> septembre</w:t>
      </w:r>
      <w:r w:rsidR="004C07F6" w:rsidRPr="006B6D74">
        <w:rPr>
          <w:rFonts w:ascii="Arial" w:hAnsi="Arial" w:cs="Arial"/>
          <w:color w:val="auto"/>
          <w:lang w:val="en-US"/>
        </w:rPr>
        <w:t xml:space="preserve"> 2012</w:t>
      </w:r>
      <w:r w:rsidR="005F13BD" w:rsidRPr="006B6D74">
        <w:rPr>
          <w:rFonts w:ascii="Arial" w:hAnsi="Arial" w:cs="Arial"/>
          <w:color w:val="auto"/>
          <w:lang w:val="en-US"/>
        </w:rPr>
        <w:t>, sous presse</w:t>
      </w:r>
      <w:r w:rsidRPr="006B6D74">
        <w:rPr>
          <w:rFonts w:ascii="Arial" w:hAnsi="Arial" w:cs="Arial"/>
          <w:color w:val="auto"/>
          <w:lang w:val="en-US"/>
        </w:rPr>
        <w:t>.</w:t>
      </w:r>
    </w:p>
    <w:p w14:paraId="10731773" w14:textId="77777777" w:rsidR="003034ED" w:rsidRPr="003B48E9" w:rsidRDefault="003034ED" w:rsidP="00147919">
      <w:pPr>
        <w:spacing w:before="60" w:after="60"/>
        <w:ind w:left="284" w:hanging="284"/>
        <w:jc w:val="both"/>
        <w:rPr>
          <w:rFonts w:ascii="Arial" w:hAnsi="Arial" w:cs="Arial"/>
          <w:color w:val="auto"/>
          <w:lang w:val="es-ES"/>
        </w:rPr>
      </w:pPr>
      <w:r w:rsidRPr="003B48E9">
        <w:rPr>
          <w:rFonts w:ascii="Arial" w:hAnsi="Arial" w:cs="Arial"/>
          <w:color w:val="auto"/>
          <w:lang w:val="en-US"/>
        </w:rPr>
        <w:t xml:space="preserve">Garrido, A., Àlvarez, A., Domènech, A., </w:t>
      </w:r>
      <w:r w:rsidRPr="003B48E9">
        <w:rPr>
          <w:rFonts w:ascii="Arial" w:hAnsi="Arial" w:cs="Arial"/>
          <w:color w:val="auto"/>
          <w:u w:val="single"/>
          <w:lang w:val="en-US"/>
        </w:rPr>
        <w:t>Gutiérrez García-M</w:t>
      </w:r>
      <w:proofErr w:type="gramStart"/>
      <w:r w:rsidRPr="003B48E9">
        <w:rPr>
          <w:rFonts w:ascii="Arial" w:hAnsi="Arial" w:cs="Arial"/>
          <w:color w:val="auto"/>
          <w:u w:val="single"/>
          <w:lang w:val="en-US"/>
        </w:rPr>
        <w:t>.,</w:t>
      </w:r>
      <w:proofErr w:type="gramEnd"/>
      <w:r w:rsidRPr="003B48E9">
        <w:rPr>
          <w:rFonts w:ascii="Arial" w:hAnsi="Arial" w:cs="Arial"/>
          <w:color w:val="auto"/>
          <w:u w:val="single"/>
          <w:lang w:val="en-US"/>
        </w:rPr>
        <w:t xml:space="preserve"> A.,</w:t>
      </w:r>
      <w:r w:rsidRPr="003B48E9">
        <w:rPr>
          <w:rFonts w:ascii="Arial" w:hAnsi="Arial" w:cs="Arial"/>
          <w:color w:val="auto"/>
          <w:lang w:val="en-US"/>
        </w:rPr>
        <w:t xml:space="preserve"> Rodà, I., Royo, H. (sous presse) </w:t>
      </w:r>
      <w:r w:rsidRPr="003B48E9">
        <w:rPr>
          <w:rFonts w:ascii="Arial" w:hAnsi="Arial" w:cs="Arial"/>
          <w:i/>
          <w:color w:val="auto"/>
          <w:lang w:val="en-US"/>
        </w:rPr>
        <w:t>Marmora</w:t>
      </w:r>
      <w:r w:rsidRPr="003B48E9">
        <w:rPr>
          <w:rFonts w:ascii="Arial" w:hAnsi="Arial" w:cs="Arial"/>
          <w:color w:val="auto"/>
          <w:lang w:val="en-US"/>
        </w:rPr>
        <w:t xml:space="preserve"> and other stones in the architectural decoration of early imperial </w:t>
      </w:r>
      <w:r w:rsidRPr="003B48E9">
        <w:rPr>
          <w:rFonts w:ascii="Arial" w:hAnsi="Arial" w:cs="Arial"/>
          <w:i/>
          <w:color w:val="auto"/>
          <w:lang w:val="en-US"/>
        </w:rPr>
        <w:t>Barcino</w:t>
      </w:r>
      <w:r w:rsidRPr="003B48E9">
        <w:rPr>
          <w:rFonts w:ascii="Arial" w:hAnsi="Arial" w:cs="Arial"/>
          <w:color w:val="auto"/>
          <w:lang w:val="en-US"/>
        </w:rPr>
        <w:t xml:space="preserve"> (Barcelona, Spain). </w:t>
      </w:r>
      <w:r w:rsidRPr="003B48E9">
        <w:rPr>
          <w:rFonts w:ascii="Arial" w:hAnsi="Arial" w:cs="Arial"/>
          <w:i/>
          <w:color w:val="auto"/>
          <w:lang w:val="es-ES"/>
        </w:rPr>
        <w:t>Proceedings of the X ASMOSIA International Conference</w:t>
      </w:r>
      <w:r w:rsidRPr="003B48E9">
        <w:rPr>
          <w:rFonts w:ascii="Arial" w:hAnsi="Arial" w:cs="Arial"/>
          <w:color w:val="auto"/>
          <w:lang w:val="es-ES"/>
        </w:rPr>
        <w:t>, Rome</w:t>
      </w:r>
    </w:p>
    <w:p w14:paraId="4B5C90FB" w14:textId="2A5760CF" w:rsidR="005D3E20" w:rsidRPr="003B48E9" w:rsidRDefault="00F3591B" w:rsidP="00147919">
      <w:pPr>
        <w:spacing w:before="60" w:after="60"/>
        <w:ind w:left="284" w:hanging="284"/>
        <w:jc w:val="both"/>
        <w:rPr>
          <w:rFonts w:ascii="Arial" w:hAnsi="Arial" w:cs="Arial"/>
          <w:color w:val="auto"/>
        </w:rPr>
      </w:pPr>
      <w:r w:rsidRPr="003B48E9">
        <w:rPr>
          <w:rFonts w:ascii="Arial" w:hAnsi="Arial" w:cs="Arial"/>
          <w:color w:val="auto"/>
        </w:rPr>
        <w:lastRenderedPageBreak/>
        <w:t xml:space="preserve">González Soutelo S., </w:t>
      </w:r>
      <w:r w:rsidRPr="003B48E9">
        <w:rPr>
          <w:rFonts w:ascii="Arial" w:hAnsi="Arial" w:cs="Arial"/>
          <w:color w:val="auto"/>
          <w:u w:val="single"/>
        </w:rPr>
        <w:t>Gutiérrez Garcia-M. A</w:t>
      </w:r>
      <w:r w:rsidRPr="003B48E9">
        <w:rPr>
          <w:rFonts w:ascii="Arial" w:hAnsi="Arial" w:cs="Arial"/>
          <w:color w:val="auto"/>
        </w:rPr>
        <w:t>., Royo</w:t>
      </w:r>
      <w:r w:rsidR="005D3E20" w:rsidRPr="003B48E9">
        <w:rPr>
          <w:rFonts w:ascii="Arial" w:hAnsi="Arial" w:cs="Arial"/>
          <w:color w:val="auto"/>
        </w:rPr>
        <w:t xml:space="preserve"> H.</w:t>
      </w:r>
      <w:r w:rsidRPr="003B48E9">
        <w:rPr>
          <w:rFonts w:ascii="Arial" w:hAnsi="Arial" w:cs="Arial"/>
          <w:color w:val="auto"/>
        </w:rPr>
        <w:t>, in press</w:t>
      </w:r>
      <w:r w:rsidR="005D3E20" w:rsidRPr="003B48E9">
        <w:rPr>
          <w:rFonts w:ascii="Arial" w:hAnsi="Arial" w:cs="Arial"/>
          <w:color w:val="auto"/>
        </w:rPr>
        <w:t xml:space="preserve">, El mármol de O Incio: proyecto de caracterización y estudio de la explotación y uso de un marmor local en la Galicia romana, </w:t>
      </w:r>
      <w:r w:rsidR="005D3E20" w:rsidRPr="003B48E9">
        <w:rPr>
          <w:rFonts w:ascii="Arial" w:hAnsi="Arial" w:cs="Arial"/>
          <w:i/>
          <w:color w:val="auto"/>
        </w:rPr>
        <w:t xml:space="preserve">Actas del XVIII Congreso Internacional de Arqueología Clásica </w:t>
      </w:r>
      <w:r w:rsidR="005D3E20" w:rsidRPr="003B48E9">
        <w:rPr>
          <w:rFonts w:ascii="Arial" w:hAnsi="Arial" w:cs="Arial"/>
          <w:color w:val="auto"/>
        </w:rPr>
        <w:t>(Mérida, mayo de 2013).</w:t>
      </w:r>
    </w:p>
    <w:p w14:paraId="5877673B" w14:textId="3B6AF45C" w:rsidR="003034ED" w:rsidRPr="003B48E9" w:rsidRDefault="003034ED" w:rsidP="00147919">
      <w:pPr>
        <w:spacing w:before="60" w:after="60"/>
        <w:ind w:left="284" w:hanging="284"/>
        <w:jc w:val="both"/>
        <w:rPr>
          <w:rFonts w:ascii="Arial" w:hAnsi="Arial" w:cs="Arial"/>
          <w:i/>
          <w:color w:val="auto"/>
          <w:lang w:val="es-ES_tradnl"/>
        </w:rPr>
      </w:pPr>
      <w:r w:rsidRPr="003B48E9">
        <w:rPr>
          <w:rFonts w:ascii="Arial" w:hAnsi="Arial" w:cs="Arial"/>
          <w:color w:val="auto"/>
          <w:u w:val="single"/>
          <w:lang w:val="es-ES"/>
        </w:rPr>
        <w:t>Gutiérrez Garcia-M., A.,</w:t>
      </w:r>
      <w:r w:rsidRPr="003B48E9">
        <w:rPr>
          <w:rFonts w:ascii="Arial" w:hAnsi="Arial" w:cs="Arial"/>
          <w:color w:val="auto"/>
          <w:lang w:val="es-ES"/>
        </w:rPr>
        <w:t xml:space="preserve"> (sous presse), Nuevos datos sobre la presencia de </w:t>
      </w:r>
      <w:r w:rsidRPr="003B48E9">
        <w:rPr>
          <w:rFonts w:ascii="Arial" w:hAnsi="Arial" w:cs="Arial"/>
          <w:i/>
          <w:color w:val="auto"/>
          <w:lang w:val="es-ES"/>
        </w:rPr>
        <w:t>broccatello</w:t>
      </w:r>
      <w:r w:rsidRPr="003B48E9">
        <w:rPr>
          <w:rFonts w:ascii="Arial" w:hAnsi="Arial" w:cs="Arial"/>
          <w:color w:val="auto"/>
          <w:lang w:val="es-ES"/>
        </w:rPr>
        <w:t xml:space="preserve"> en Roma. </w:t>
      </w:r>
      <w:r w:rsidRPr="003B48E9">
        <w:rPr>
          <w:rFonts w:ascii="Arial" w:hAnsi="Arial" w:cs="Arial"/>
          <w:i/>
          <w:color w:val="auto"/>
          <w:lang w:val="es-ES_tradnl"/>
        </w:rPr>
        <w:t>Actas del XVIII Congreso Internacional de Arqueología Clásica (Mérida, mayo de 2013</w:t>
      </w:r>
      <w:r w:rsidR="003B48E9" w:rsidRPr="003B48E9">
        <w:rPr>
          <w:rFonts w:ascii="Arial" w:hAnsi="Arial" w:cs="Arial"/>
          <w:i/>
          <w:color w:val="auto"/>
          <w:lang w:val="es-ES_tradnl"/>
        </w:rPr>
        <w:t>)</w:t>
      </w:r>
    </w:p>
    <w:p w14:paraId="6DE44D83" w14:textId="77C0281C" w:rsidR="00DA4E04" w:rsidRPr="003B48E9" w:rsidRDefault="00F3591B" w:rsidP="006D2488">
      <w:pPr>
        <w:spacing w:before="60" w:after="60"/>
        <w:ind w:left="284" w:hanging="284"/>
        <w:jc w:val="both"/>
        <w:rPr>
          <w:rFonts w:ascii="Arial" w:hAnsi="Arial" w:cs="Arial"/>
          <w:color w:val="auto"/>
          <w:lang w:val="en-US"/>
        </w:rPr>
      </w:pPr>
      <w:r w:rsidRPr="003B48E9">
        <w:rPr>
          <w:rFonts w:ascii="Arial" w:hAnsi="Arial" w:cs="Arial"/>
          <w:color w:val="auto"/>
          <w:u w:val="single"/>
          <w:lang w:val="en-US"/>
        </w:rPr>
        <w:t>Gutiérrez Garcia-M. A.</w:t>
      </w:r>
      <w:r w:rsidRPr="003B48E9">
        <w:rPr>
          <w:rFonts w:ascii="Arial" w:hAnsi="Arial" w:cs="Arial"/>
          <w:color w:val="auto"/>
          <w:lang w:val="en-US"/>
        </w:rPr>
        <w:t>, Huelin S., López Vilar J., Rodà De Llanza</w:t>
      </w:r>
      <w:r w:rsidR="00DA4E04" w:rsidRPr="003B48E9">
        <w:rPr>
          <w:rFonts w:ascii="Arial" w:hAnsi="Arial" w:cs="Arial"/>
          <w:color w:val="auto"/>
          <w:lang w:val="en-US"/>
        </w:rPr>
        <w:t xml:space="preserve"> I.</w:t>
      </w:r>
      <w:r w:rsidRPr="003B48E9">
        <w:rPr>
          <w:rFonts w:ascii="Arial" w:hAnsi="Arial" w:cs="Arial"/>
          <w:color w:val="auto"/>
          <w:lang w:val="en-US"/>
        </w:rPr>
        <w:t>,</w:t>
      </w:r>
      <w:r w:rsidR="00DA4E04" w:rsidRPr="003B48E9">
        <w:rPr>
          <w:rFonts w:ascii="Arial" w:hAnsi="Arial" w:cs="Arial"/>
          <w:color w:val="auto"/>
          <w:lang w:val="en-US"/>
        </w:rPr>
        <w:t xml:space="preserve"> in press</w:t>
      </w:r>
      <w:r w:rsidRPr="003B48E9">
        <w:rPr>
          <w:rFonts w:ascii="Arial" w:hAnsi="Arial" w:cs="Arial"/>
          <w:color w:val="auto"/>
          <w:lang w:val="en-US"/>
        </w:rPr>
        <w:t xml:space="preserve">, </w:t>
      </w:r>
      <w:r w:rsidR="00DA4E04" w:rsidRPr="003B48E9">
        <w:rPr>
          <w:rFonts w:ascii="Arial" w:hAnsi="Arial" w:cs="Arial"/>
          <w:color w:val="auto"/>
          <w:lang w:val="en-US"/>
        </w:rPr>
        <w:t xml:space="preserve">Can a fire </w:t>
      </w:r>
      <w:proofErr w:type="gramStart"/>
      <w:r w:rsidR="00DA4E04" w:rsidRPr="003B48E9">
        <w:rPr>
          <w:rFonts w:ascii="Arial" w:hAnsi="Arial" w:cs="Arial"/>
          <w:color w:val="auto"/>
          <w:lang w:val="en-US"/>
        </w:rPr>
        <w:t>broaden</w:t>
      </w:r>
      <w:proofErr w:type="gramEnd"/>
      <w:r w:rsidR="00DA4E04" w:rsidRPr="003B48E9">
        <w:rPr>
          <w:rFonts w:ascii="Arial" w:hAnsi="Arial" w:cs="Arial"/>
          <w:color w:val="auto"/>
          <w:lang w:val="en-US"/>
        </w:rPr>
        <w:t xml:space="preserve"> our understanding of a Roman quarry? The case of El Mèdol (Tarragona, Spain)”, </w:t>
      </w:r>
      <w:r w:rsidR="00DA4E04" w:rsidRPr="003B48E9">
        <w:rPr>
          <w:rFonts w:ascii="Arial" w:hAnsi="Arial" w:cs="Arial"/>
          <w:i/>
          <w:color w:val="auto"/>
          <w:lang w:val="en-US"/>
        </w:rPr>
        <w:t>Proceedings of the X ASMOSIA International Conference</w:t>
      </w:r>
      <w:r w:rsidR="00DA4E04" w:rsidRPr="003B48E9">
        <w:rPr>
          <w:rFonts w:ascii="Arial" w:hAnsi="Arial" w:cs="Arial"/>
          <w:color w:val="auto"/>
          <w:lang w:val="en-US"/>
        </w:rPr>
        <w:t>, Rome.</w:t>
      </w:r>
    </w:p>
    <w:p w14:paraId="6A7E7E8B" w14:textId="283BD18F" w:rsidR="0022043D" w:rsidRPr="003B48E9" w:rsidRDefault="0022043D" w:rsidP="006D2488">
      <w:pPr>
        <w:spacing w:before="60" w:after="60"/>
        <w:ind w:left="284" w:hanging="284"/>
        <w:jc w:val="both"/>
        <w:rPr>
          <w:rFonts w:ascii="Arial" w:hAnsi="Arial" w:cs="Arial"/>
          <w:color w:val="auto"/>
        </w:rPr>
      </w:pPr>
      <w:r w:rsidRPr="003B48E9">
        <w:rPr>
          <w:rFonts w:ascii="Arial" w:hAnsi="Arial" w:cs="Arial"/>
          <w:color w:val="auto"/>
        </w:rPr>
        <w:t xml:space="preserve">Schlicht M., </w:t>
      </w:r>
      <w:r w:rsidRPr="003B48E9">
        <w:rPr>
          <w:rFonts w:ascii="Arial" w:hAnsi="Arial" w:cs="Arial"/>
          <w:color w:val="auto"/>
          <w:u w:val="single"/>
        </w:rPr>
        <w:t>Mounier A</w:t>
      </w:r>
      <w:r w:rsidRPr="003B48E9">
        <w:rPr>
          <w:rFonts w:ascii="Arial" w:hAnsi="Arial" w:cs="Arial"/>
          <w:color w:val="auto"/>
        </w:rPr>
        <w:t xml:space="preserve">., </w:t>
      </w:r>
      <w:r w:rsidRPr="003B48E9">
        <w:rPr>
          <w:rFonts w:ascii="Arial" w:hAnsi="Arial" w:cs="Arial"/>
          <w:color w:val="auto"/>
          <w:u w:val="single"/>
        </w:rPr>
        <w:t>Daniel F</w:t>
      </w:r>
      <w:r w:rsidRPr="003B48E9">
        <w:rPr>
          <w:rFonts w:ascii="Arial" w:hAnsi="Arial" w:cs="Arial"/>
          <w:color w:val="auto"/>
        </w:rPr>
        <w:t xml:space="preserve">., </w:t>
      </w:r>
      <w:r w:rsidR="002F49D9" w:rsidRPr="003B48E9">
        <w:rPr>
          <w:rFonts w:ascii="Arial" w:hAnsi="Arial" w:cs="Arial"/>
          <w:color w:val="auto"/>
        </w:rPr>
        <w:t>2014</w:t>
      </w:r>
      <w:r w:rsidRPr="003B48E9">
        <w:rPr>
          <w:rFonts w:ascii="Arial" w:hAnsi="Arial" w:cs="Arial"/>
          <w:color w:val="auto"/>
        </w:rPr>
        <w:t>, Polychromie médiévale et photogrammétrie 3D : la restitution des couleurs d'origine des statues du portail royal (vers 1250) de la cathédrale de Bordeaux, Virtual Retrospect 2013</w:t>
      </w:r>
      <w:r w:rsidR="002F49D9" w:rsidRPr="003B48E9">
        <w:rPr>
          <w:rFonts w:ascii="Arial" w:hAnsi="Arial" w:cs="Arial"/>
          <w:color w:val="auto"/>
        </w:rPr>
        <w:t>, sous presse</w:t>
      </w:r>
      <w:r w:rsidRPr="003B48E9">
        <w:rPr>
          <w:rFonts w:ascii="Arial" w:hAnsi="Arial" w:cs="Arial"/>
          <w:color w:val="auto"/>
        </w:rPr>
        <w:t>.</w:t>
      </w:r>
    </w:p>
    <w:p w14:paraId="11C98054" w14:textId="77777777" w:rsidR="005D3E20" w:rsidRPr="003B48E9" w:rsidRDefault="00F3591B" w:rsidP="006D2488">
      <w:pPr>
        <w:spacing w:before="60" w:after="60"/>
        <w:ind w:left="284" w:hanging="284"/>
        <w:jc w:val="both"/>
        <w:rPr>
          <w:rFonts w:ascii="Arial" w:hAnsi="Arial" w:cs="Arial"/>
          <w:color w:val="auto"/>
          <w:lang w:val="en-US"/>
        </w:rPr>
      </w:pPr>
      <w:r w:rsidRPr="003B48E9">
        <w:rPr>
          <w:rFonts w:ascii="Arial" w:hAnsi="Arial" w:cs="Arial"/>
          <w:color w:val="auto"/>
        </w:rPr>
        <w:t>Valero Tévar</w:t>
      </w:r>
      <w:r w:rsidR="005D3E20" w:rsidRPr="003B48E9">
        <w:rPr>
          <w:rFonts w:ascii="Arial" w:hAnsi="Arial" w:cs="Arial"/>
          <w:color w:val="auto"/>
        </w:rPr>
        <w:t xml:space="preserve"> M.</w:t>
      </w:r>
      <w:r w:rsidRPr="003B48E9">
        <w:rPr>
          <w:rFonts w:ascii="Arial" w:hAnsi="Arial" w:cs="Arial"/>
          <w:color w:val="auto"/>
        </w:rPr>
        <w:t xml:space="preserve">A.; </w:t>
      </w:r>
      <w:r w:rsidRPr="003B48E9">
        <w:rPr>
          <w:rFonts w:ascii="Arial" w:hAnsi="Arial" w:cs="Arial"/>
          <w:color w:val="auto"/>
          <w:u w:val="single"/>
        </w:rPr>
        <w:t>Gutiérrez García-M.</w:t>
      </w:r>
      <w:r w:rsidR="005D3E20" w:rsidRPr="003B48E9">
        <w:rPr>
          <w:rFonts w:ascii="Arial" w:hAnsi="Arial" w:cs="Arial"/>
          <w:color w:val="auto"/>
          <w:u w:val="single"/>
        </w:rPr>
        <w:t xml:space="preserve"> </w:t>
      </w:r>
      <w:r w:rsidRPr="003B48E9">
        <w:rPr>
          <w:rFonts w:ascii="Arial" w:hAnsi="Arial" w:cs="Arial"/>
          <w:color w:val="auto"/>
          <w:u w:val="single"/>
          <w:lang w:val="en-US"/>
        </w:rPr>
        <w:t>A</w:t>
      </w:r>
      <w:r w:rsidRPr="003B48E9">
        <w:rPr>
          <w:rFonts w:ascii="Arial" w:hAnsi="Arial" w:cs="Arial"/>
          <w:color w:val="auto"/>
          <w:lang w:val="en-US"/>
        </w:rPr>
        <w:t xml:space="preserve">.; Rodà de Llanza, I., in press, </w:t>
      </w:r>
      <w:r w:rsidR="005D3E20" w:rsidRPr="003B48E9">
        <w:rPr>
          <w:rFonts w:ascii="Arial" w:hAnsi="Arial" w:cs="Arial"/>
          <w:color w:val="auto"/>
          <w:lang w:val="en-US"/>
        </w:rPr>
        <w:t xml:space="preserve">First preliminary results on the marmora of the Late Roman </w:t>
      </w:r>
      <w:r w:rsidRPr="003B48E9">
        <w:rPr>
          <w:rFonts w:ascii="Arial" w:hAnsi="Arial" w:cs="Arial"/>
          <w:color w:val="auto"/>
          <w:lang w:val="en-US"/>
        </w:rPr>
        <w:t>vilal of Noheda (Cuenca, Spain)</w:t>
      </w:r>
      <w:r w:rsidR="005D3E20" w:rsidRPr="003B48E9">
        <w:rPr>
          <w:rFonts w:ascii="Arial" w:hAnsi="Arial" w:cs="Arial"/>
          <w:color w:val="auto"/>
          <w:lang w:val="en-US"/>
        </w:rPr>
        <w:t xml:space="preserve">, </w:t>
      </w:r>
      <w:r w:rsidR="005D3E20" w:rsidRPr="003B48E9">
        <w:rPr>
          <w:rFonts w:ascii="Arial" w:hAnsi="Arial" w:cs="Arial"/>
          <w:i/>
          <w:color w:val="auto"/>
          <w:lang w:val="en-US"/>
        </w:rPr>
        <w:t>Proceedings of the X ASMOSIA International Conference</w:t>
      </w:r>
      <w:r w:rsidR="005D3E20" w:rsidRPr="003B48E9">
        <w:rPr>
          <w:rFonts w:ascii="Arial" w:hAnsi="Arial" w:cs="Arial"/>
          <w:color w:val="auto"/>
          <w:lang w:val="en-US"/>
        </w:rPr>
        <w:t>, Rome.</w:t>
      </w:r>
    </w:p>
    <w:p w14:paraId="1BBD1161" w14:textId="21109DA1" w:rsidR="00DB77B4" w:rsidRPr="003B48E9" w:rsidRDefault="00DB77B4" w:rsidP="006D2488">
      <w:pPr>
        <w:spacing w:before="60" w:after="60"/>
        <w:ind w:left="284" w:hanging="284"/>
        <w:jc w:val="both"/>
        <w:rPr>
          <w:rFonts w:ascii="Arial" w:hAnsi="Arial" w:cs="Arial"/>
          <w:color w:val="auto"/>
          <w:lang w:val="en-US"/>
        </w:rPr>
      </w:pPr>
      <w:r w:rsidRPr="003B48E9">
        <w:rPr>
          <w:rFonts w:ascii="Arial" w:hAnsi="Arial" w:cs="Arial"/>
          <w:color w:val="auto"/>
          <w:u w:val="single"/>
          <w:lang w:val="en-US"/>
        </w:rPr>
        <w:t>Urbanova P</w:t>
      </w:r>
      <w:r w:rsidRPr="003B48E9">
        <w:rPr>
          <w:rFonts w:ascii="Arial" w:hAnsi="Arial" w:cs="Arial"/>
          <w:color w:val="auto"/>
          <w:lang w:val="en-US"/>
        </w:rPr>
        <w:t xml:space="preserve">., </w:t>
      </w:r>
      <w:r w:rsidRPr="003B48E9">
        <w:rPr>
          <w:rFonts w:ascii="Arial" w:hAnsi="Arial" w:cs="Arial"/>
          <w:color w:val="auto"/>
          <w:u w:val="single"/>
          <w:lang w:val="en-US"/>
        </w:rPr>
        <w:t>Guibert P</w:t>
      </w:r>
      <w:r w:rsidRPr="003B48E9">
        <w:rPr>
          <w:rFonts w:ascii="Arial" w:hAnsi="Arial" w:cs="Arial"/>
          <w:color w:val="auto"/>
          <w:lang w:val="en-US"/>
        </w:rPr>
        <w:t>., sous presse, Datation des mortiers de chaux par luminescence optiquement stimulée (OSL</w:t>
      </w:r>
      <w:proofErr w:type="gramStart"/>
      <w:r w:rsidRPr="003B48E9">
        <w:rPr>
          <w:rFonts w:ascii="Arial" w:hAnsi="Arial" w:cs="Arial"/>
          <w:color w:val="auto"/>
          <w:lang w:val="en-US"/>
        </w:rPr>
        <w:t>) :</w:t>
      </w:r>
      <w:proofErr w:type="gramEnd"/>
      <w:r w:rsidRPr="003B48E9">
        <w:rPr>
          <w:rFonts w:ascii="Arial" w:hAnsi="Arial" w:cs="Arial"/>
          <w:color w:val="auto"/>
          <w:lang w:val="en-US"/>
        </w:rPr>
        <w:t xml:space="preserve"> une nouvelle approche dela chronologie de construction, Actes du </w:t>
      </w:r>
      <w:r w:rsidR="00926427" w:rsidRPr="003B48E9">
        <w:rPr>
          <w:rFonts w:ascii="Arial" w:hAnsi="Arial" w:cs="Arial"/>
          <w:color w:val="auto"/>
          <w:lang w:val="en-US"/>
        </w:rPr>
        <w:t>2</w:t>
      </w:r>
      <w:r w:rsidR="00926427" w:rsidRPr="003B48E9">
        <w:rPr>
          <w:rFonts w:ascii="Arial" w:hAnsi="Arial" w:cs="Arial"/>
          <w:color w:val="auto"/>
          <w:vertAlign w:val="superscript"/>
          <w:lang w:val="en-US"/>
        </w:rPr>
        <w:t>e</w:t>
      </w:r>
      <w:r w:rsidR="00926427" w:rsidRPr="003B48E9">
        <w:rPr>
          <w:rFonts w:ascii="Arial" w:hAnsi="Arial" w:cs="Arial"/>
          <w:color w:val="auto"/>
          <w:lang w:val="en-US"/>
        </w:rPr>
        <w:t xml:space="preserve"> Congrès Francophone d’Histoire de la Construction, ENSA Lyon, 29-31/01/2014.</w:t>
      </w:r>
    </w:p>
    <w:p w14:paraId="7A4CC438" w14:textId="77777777" w:rsidR="00AA2D3B" w:rsidRDefault="00AA2D3B" w:rsidP="00147919">
      <w:pPr>
        <w:spacing w:before="60" w:after="60"/>
        <w:ind w:left="284" w:hanging="284"/>
        <w:jc w:val="both"/>
        <w:rPr>
          <w:rFonts w:ascii="Arial" w:hAnsi="Arial"/>
          <w:b/>
          <w:color w:val="auto"/>
          <w:lang w:val="en-US"/>
        </w:rPr>
      </w:pPr>
    </w:p>
    <w:p w14:paraId="57E35C41" w14:textId="77777777" w:rsidR="00526CD0" w:rsidRPr="005D3E20" w:rsidRDefault="00526CD0" w:rsidP="00147919">
      <w:pPr>
        <w:spacing w:before="60" w:after="60"/>
        <w:ind w:left="284" w:hanging="284"/>
        <w:jc w:val="both"/>
        <w:rPr>
          <w:rFonts w:ascii="Arial" w:hAnsi="Arial"/>
          <w:b/>
          <w:color w:val="auto"/>
          <w:lang w:val="en-US"/>
        </w:rPr>
      </w:pPr>
    </w:p>
    <w:p w14:paraId="4E45FE23" w14:textId="62A0B1D1" w:rsidR="00526CD0" w:rsidRPr="00652F4B" w:rsidRDefault="00C15B62" w:rsidP="00652F4B">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3" w:name="ACTN"/>
      <w:r w:rsidRPr="006B2951">
        <w:rPr>
          <w:rFonts w:ascii="Arial" w:hAnsi="Arial"/>
          <w:b/>
          <w:color w:val="800000"/>
        </w:rPr>
        <w:t>ACTN</w:t>
      </w:r>
      <w:bookmarkEnd w:id="3"/>
      <w:r w:rsidRPr="006B2951">
        <w:rPr>
          <w:rFonts w:ascii="Arial" w:hAnsi="Arial"/>
          <w:b/>
          <w:color w:val="800000"/>
        </w:rPr>
        <w:t>  -  Actes d’un colloque national</w:t>
      </w:r>
    </w:p>
    <w:p w14:paraId="36241837" w14:textId="48570ACC" w:rsidR="00DB36B8" w:rsidRPr="00DB36B8" w:rsidRDefault="00DB36B8" w:rsidP="00652F4B">
      <w:pPr>
        <w:spacing w:before="60" w:after="60"/>
        <w:jc w:val="both"/>
        <w:rPr>
          <w:rFonts w:ascii="Arial" w:hAnsi="Arial" w:cs="Arial"/>
          <w:b/>
          <w:color w:val="auto"/>
        </w:rPr>
      </w:pPr>
      <w:r w:rsidRPr="00DB36B8">
        <w:rPr>
          <w:rFonts w:ascii="Arial" w:hAnsi="Arial" w:cs="Arial"/>
          <w:b/>
          <w:color w:val="auto"/>
        </w:rPr>
        <w:t>2014</w:t>
      </w:r>
    </w:p>
    <w:p w14:paraId="0B114E3C" w14:textId="77777777" w:rsidR="003A0C11" w:rsidRPr="00653C16" w:rsidRDefault="003A0C11" w:rsidP="003A0C11">
      <w:pPr>
        <w:spacing w:before="60" w:after="60"/>
        <w:ind w:left="284" w:hanging="284"/>
        <w:jc w:val="both"/>
        <w:rPr>
          <w:rFonts w:ascii="Arial" w:hAnsi="Arial" w:cs="Arial"/>
          <w:color w:val="auto"/>
        </w:rPr>
      </w:pPr>
      <w:r w:rsidRPr="00653C16">
        <w:rPr>
          <w:rFonts w:ascii="Arial" w:hAnsi="Arial" w:cs="Arial"/>
          <w:color w:val="auto"/>
        </w:rPr>
        <w:t xml:space="preserve">Coulon C., Dupont F., </w:t>
      </w:r>
      <w:r w:rsidRPr="00653C16">
        <w:rPr>
          <w:rFonts w:ascii="Arial" w:hAnsi="Arial" w:cs="Arial"/>
          <w:color w:val="auto"/>
          <w:u w:val="single"/>
        </w:rPr>
        <w:t>Hervé Gw.</w:t>
      </w:r>
      <w:r w:rsidRPr="00653C16">
        <w:rPr>
          <w:rFonts w:ascii="Arial" w:hAnsi="Arial" w:cs="Arial"/>
          <w:color w:val="auto"/>
        </w:rPr>
        <w:t xml:space="preserve">, </w:t>
      </w:r>
      <w:r w:rsidRPr="00653C16">
        <w:rPr>
          <w:rFonts w:ascii="Arial" w:hAnsi="Arial" w:cs="Arial"/>
          <w:color w:val="auto"/>
          <w:u w:val="single"/>
        </w:rPr>
        <w:t>Lanos Ph</w:t>
      </w:r>
      <w:r>
        <w:rPr>
          <w:rFonts w:ascii="Arial" w:hAnsi="Arial" w:cs="Arial"/>
          <w:color w:val="auto"/>
        </w:rPr>
        <w:t>. et Salavert A, 2014,</w:t>
      </w:r>
      <w:r w:rsidRPr="00653C16">
        <w:rPr>
          <w:rFonts w:ascii="Arial" w:hAnsi="Arial" w:cs="Arial"/>
          <w:color w:val="auto"/>
        </w:rPr>
        <w:t xml:space="preserve"> Le four néolithique à fosse d’accès des « Petits-Clos » à Chartres (Eure-et-Loir) : une attribution chrono-culturelle complexe. In : </w:t>
      </w:r>
      <w:r w:rsidRPr="00EB2B3A">
        <w:rPr>
          <w:rFonts w:ascii="Arial" w:hAnsi="Arial" w:cs="Arial"/>
          <w:bCs/>
          <w:i/>
          <w:color w:val="auto"/>
        </w:rPr>
        <w:t>Zones de production et organisation des territoires au néolithique : Espaces exploités, occupés, parcourus</w:t>
      </w:r>
      <w:r w:rsidRPr="00653C16">
        <w:rPr>
          <w:rFonts w:ascii="Arial" w:hAnsi="Arial" w:cs="Arial"/>
          <w:bCs/>
          <w:color w:val="auto"/>
        </w:rPr>
        <w:t>. Actes du 30</w:t>
      </w:r>
      <w:r w:rsidRPr="00EB2B3A">
        <w:rPr>
          <w:rFonts w:ascii="Arial" w:hAnsi="Arial" w:cs="Arial"/>
          <w:bCs/>
          <w:color w:val="auto"/>
          <w:vertAlign w:val="superscript"/>
        </w:rPr>
        <w:t>e</w:t>
      </w:r>
      <w:r w:rsidRPr="00653C16">
        <w:rPr>
          <w:rFonts w:ascii="Arial" w:hAnsi="Arial" w:cs="Arial"/>
          <w:bCs/>
          <w:color w:val="auto"/>
        </w:rPr>
        <w:t xml:space="preserve"> Colloque interrégional sur le Néolithique (Tours 2011). </w:t>
      </w:r>
      <w:r w:rsidRPr="00653C16">
        <w:rPr>
          <w:rFonts w:ascii="Arial" w:hAnsi="Arial" w:cs="Arial"/>
          <w:color w:val="auto"/>
        </w:rPr>
        <w:t xml:space="preserve">Louboutin C. et Verjux Ch. </w:t>
      </w:r>
      <w:r w:rsidRPr="00EB2B3A">
        <w:rPr>
          <w:rFonts w:ascii="Arial" w:hAnsi="Arial" w:cs="Arial"/>
          <w:i/>
          <w:iCs/>
          <w:color w:val="auto"/>
        </w:rPr>
        <w:t>Revue Archéologique du Centre de la France</w:t>
      </w:r>
      <w:r>
        <w:rPr>
          <w:rFonts w:ascii="Arial" w:hAnsi="Arial" w:cs="Arial"/>
          <w:iCs/>
          <w:color w:val="auto"/>
        </w:rPr>
        <w:t xml:space="preserve"> (RAC), Supplément 51, </w:t>
      </w:r>
      <w:r w:rsidRPr="00653C16">
        <w:rPr>
          <w:rFonts w:ascii="Arial" w:hAnsi="Arial" w:cs="Arial"/>
          <w:iCs/>
          <w:color w:val="auto"/>
        </w:rPr>
        <w:t>329-343</w:t>
      </w:r>
      <w:r>
        <w:rPr>
          <w:rFonts w:ascii="Arial" w:hAnsi="Arial" w:cs="Arial"/>
          <w:iCs/>
          <w:color w:val="auto"/>
        </w:rPr>
        <w:t>.</w:t>
      </w:r>
    </w:p>
    <w:p w14:paraId="6F557EEC" w14:textId="3DF305F7" w:rsidR="00DB36B8" w:rsidRPr="003B48E9" w:rsidRDefault="00DB36B8" w:rsidP="00147919">
      <w:pPr>
        <w:spacing w:before="60" w:after="60"/>
        <w:ind w:left="284" w:hanging="284"/>
        <w:jc w:val="both"/>
        <w:rPr>
          <w:rFonts w:ascii="Arial" w:hAnsi="Arial" w:cs="Arial"/>
          <w:color w:val="auto"/>
        </w:rPr>
      </w:pPr>
      <w:r w:rsidRPr="003B48E9">
        <w:rPr>
          <w:rFonts w:ascii="Arial" w:hAnsi="Arial" w:cs="Arial"/>
          <w:color w:val="auto"/>
        </w:rPr>
        <w:t xml:space="preserve">Mazet S., Bontempi J.-M., Marini N., Boschian G. en collaboration avec Bressy-Léandri C., Forti A., Gabriele M., </w:t>
      </w:r>
      <w:r w:rsidRPr="003B48E9">
        <w:rPr>
          <w:rFonts w:ascii="Arial" w:hAnsi="Arial" w:cs="Arial"/>
          <w:bCs/>
          <w:color w:val="auto"/>
          <w:u w:val="single"/>
        </w:rPr>
        <w:t>Le Bourdonnec F.-X.</w:t>
      </w:r>
      <w:r w:rsidRPr="003B48E9">
        <w:rPr>
          <w:rFonts w:ascii="Arial" w:hAnsi="Arial" w:cs="Arial"/>
          <w:color w:val="auto"/>
        </w:rPr>
        <w:t>, Joly-Delanoë C. et Wilkinson K., L’abri des Castelli (2140 m, Corte) : une occupation néolithique de haute-montagne, Actes des "10</w:t>
      </w:r>
      <w:r w:rsidRPr="003B48E9">
        <w:rPr>
          <w:rFonts w:ascii="Arial" w:hAnsi="Arial" w:cs="Arial"/>
          <w:color w:val="auto"/>
          <w:vertAlign w:val="superscript"/>
        </w:rPr>
        <w:t>e</w:t>
      </w:r>
      <w:r w:rsidRPr="003B48E9">
        <w:rPr>
          <w:rFonts w:ascii="Arial" w:hAnsi="Arial" w:cs="Arial"/>
          <w:color w:val="auto"/>
        </w:rPr>
        <w:t xml:space="preserve"> Rencontres Méridionales de Préhistoire Récente - Chronologie de la Préhistoire récente dans le Sud de la France", Sénépart I., Leandri F., Cauliez J., Perrin T. &amp; Thirault É. Eds, Porticcio (Corse, France), 18 au 20 octobre 2012, 339-350. </w:t>
      </w:r>
    </w:p>
    <w:p w14:paraId="5EA4ADE6" w14:textId="21B31C68" w:rsidR="00DB36B8" w:rsidRPr="006B2951" w:rsidRDefault="00DB36B8" w:rsidP="00147919">
      <w:pPr>
        <w:spacing w:before="60" w:after="60"/>
        <w:ind w:left="284" w:hanging="284"/>
        <w:jc w:val="both"/>
        <w:rPr>
          <w:rFonts w:ascii="Arial" w:hAnsi="Arial" w:cs="Arial"/>
          <w:color w:val="0070C0"/>
        </w:rPr>
      </w:pPr>
    </w:p>
    <w:p w14:paraId="2FF141E2" w14:textId="77777777" w:rsidR="00562BB4" w:rsidRPr="00562BB4" w:rsidRDefault="00562BB4" w:rsidP="00147919">
      <w:pPr>
        <w:spacing w:before="60" w:after="60"/>
        <w:ind w:left="284" w:hanging="284"/>
        <w:jc w:val="both"/>
        <w:rPr>
          <w:rFonts w:ascii="Arial" w:hAnsi="Arial"/>
          <w:b/>
          <w:color w:val="auto"/>
        </w:rPr>
      </w:pPr>
      <w:r w:rsidRPr="00562BB4">
        <w:rPr>
          <w:rFonts w:ascii="Arial" w:hAnsi="Arial"/>
          <w:b/>
          <w:color w:val="auto"/>
        </w:rPr>
        <w:t>Sous presse</w:t>
      </w:r>
    </w:p>
    <w:p w14:paraId="27B45624" w14:textId="795E5E5F" w:rsidR="00083410" w:rsidRPr="00F77489" w:rsidRDefault="00F3591B" w:rsidP="00147919">
      <w:pPr>
        <w:spacing w:before="60" w:after="60"/>
        <w:ind w:left="284" w:hanging="284"/>
        <w:jc w:val="both"/>
        <w:rPr>
          <w:rFonts w:ascii="Arial" w:hAnsi="Arial"/>
          <w:color w:val="auto"/>
        </w:rPr>
      </w:pPr>
      <w:r w:rsidRPr="00F77489">
        <w:rPr>
          <w:rFonts w:ascii="Arial" w:hAnsi="Arial"/>
          <w:color w:val="auto"/>
          <w:u w:val="single"/>
        </w:rPr>
        <w:t>Gensbeitel C</w:t>
      </w:r>
      <w:r w:rsidRPr="00F77489">
        <w:rPr>
          <w:rFonts w:ascii="Arial" w:hAnsi="Arial"/>
          <w:color w:val="auto"/>
        </w:rPr>
        <w:t xml:space="preserve">., </w:t>
      </w:r>
      <w:r w:rsidR="00897519" w:rsidRPr="00F77489">
        <w:rPr>
          <w:rFonts w:ascii="Arial" w:hAnsi="Arial"/>
          <w:color w:val="auto"/>
        </w:rPr>
        <w:t>sous presse</w:t>
      </w:r>
      <w:r w:rsidR="00083410" w:rsidRPr="00F77489">
        <w:rPr>
          <w:rFonts w:ascii="Arial" w:hAnsi="Arial"/>
          <w:color w:val="auto"/>
        </w:rPr>
        <w:t>, « Brutails et les Vieilles Eglises de Gironde. Etude critique », dans Jean-Auguste Brutails, Actes du colloque de juin 2011, à paraître aux éditions du Festin</w:t>
      </w:r>
      <w:proofErr w:type="gramStart"/>
      <w:r w:rsidR="00897519" w:rsidRPr="00F77489">
        <w:rPr>
          <w:rFonts w:ascii="Arial" w:hAnsi="Arial"/>
          <w:color w:val="auto"/>
        </w:rPr>
        <w:t>,</w:t>
      </w:r>
      <w:r w:rsidR="00083410" w:rsidRPr="00F77489">
        <w:rPr>
          <w:rFonts w:ascii="Arial" w:hAnsi="Arial"/>
          <w:color w:val="auto"/>
        </w:rPr>
        <w:t>10</w:t>
      </w:r>
      <w:proofErr w:type="gramEnd"/>
      <w:r w:rsidR="00083410" w:rsidRPr="00F77489">
        <w:rPr>
          <w:rFonts w:ascii="Arial" w:hAnsi="Arial"/>
          <w:color w:val="auto"/>
        </w:rPr>
        <w:t xml:space="preserve"> pages.</w:t>
      </w:r>
    </w:p>
    <w:p w14:paraId="4C597C9E" w14:textId="31ED2D12" w:rsidR="00083410" w:rsidRPr="00F77489" w:rsidRDefault="00F3591B" w:rsidP="00147919">
      <w:pPr>
        <w:spacing w:before="60" w:after="60"/>
        <w:ind w:left="284" w:hanging="284"/>
        <w:jc w:val="both"/>
        <w:rPr>
          <w:rFonts w:ascii="Arial" w:hAnsi="Arial"/>
          <w:color w:val="auto"/>
        </w:rPr>
      </w:pPr>
      <w:r w:rsidRPr="00F77489">
        <w:rPr>
          <w:rFonts w:ascii="Arial" w:hAnsi="Arial"/>
          <w:color w:val="auto"/>
          <w:u w:val="single"/>
        </w:rPr>
        <w:t>Gensbeitel C</w:t>
      </w:r>
      <w:r w:rsidRPr="00F77489">
        <w:rPr>
          <w:rFonts w:ascii="Arial" w:hAnsi="Arial"/>
          <w:color w:val="auto"/>
        </w:rPr>
        <w:t xml:space="preserve">., </w:t>
      </w:r>
      <w:r w:rsidR="00897519" w:rsidRPr="00F77489">
        <w:rPr>
          <w:rFonts w:ascii="Arial" w:hAnsi="Arial"/>
          <w:color w:val="auto"/>
        </w:rPr>
        <w:t>sous presse</w:t>
      </w:r>
      <w:r w:rsidRPr="00F77489">
        <w:rPr>
          <w:rFonts w:ascii="Arial" w:hAnsi="Arial"/>
          <w:color w:val="auto"/>
        </w:rPr>
        <w:t xml:space="preserve">, </w:t>
      </w:r>
      <w:r w:rsidR="00083410" w:rsidRPr="00F77489">
        <w:rPr>
          <w:rFonts w:ascii="Arial" w:hAnsi="Arial"/>
          <w:color w:val="auto"/>
        </w:rPr>
        <w:t xml:space="preserve">L’église Saint-Macaire », actes de la journée d’étude de Saint-Macaire du 15 septembre 2012. </w:t>
      </w:r>
    </w:p>
    <w:p w14:paraId="5CBE0BD6" w14:textId="77777777" w:rsidR="00E10D30" w:rsidRDefault="00E10D30" w:rsidP="00147919">
      <w:pPr>
        <w:spacing w:before="60" w:after="60"/>
        <w:ind w:left="284" w:hanging="284"/>
        <w:jc w:val="both"/>
        <w:rPr>
          <w:rFonts w:ascii="Arial" w:hAnsi="Arial"/>
          <w:color w:val="0070C0"/>
          <w:u w:val="single"/>
        </w:rPr>
      </w:pPr>
    </w:p>
    <w:p w14:paraId="79859743" w14:textId="77777777" w:rsidR="00F77489" w:rsidRPr="00562BB4" w:rsidRDefault="00F77489" w:rsidP="00147919">
      <w:pPr>
        <w:spacing w:before="60" w:after="60"/>
        <w:ind w:left="284" w:hanging="284"/>
        <w:jc w:val="both"/>
        <w:rPr>
          <w:rFonts w:ascii="Arial" w:hAnsi="Arial"/>
          <w:color w:val="0070C0"/>
          <w:lang w:val="en-US"/>
        </w:rPr>
      </w:pPr>
    </w:p>
    <w:p w14:paraId="2A040361" w14:textId="77777777" w:rsidR="00DE212E" w:rsidRPr="003D04C8" w:rsidRDefault="00DE212E" w:rsidP="00147919">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4" w:name="COM"/>
      <w:r>
        <w:rPr>
          <w:rFonts w:ascii="Arial" w:hAnsi="Arial"/>
          <w:b/>
          <w:color w:val="800000"/>
        </w:rPr>
        <w:t>COM</w:t>
      </w:r>
      <w:bookmarkEnd w:id="4"/>
      <w:r w:rsidRPr="003D04C8">
        <w:rPr>
          <w:rFonts w:ascii="Arial" w:hAnsi="Arial"/>
          <w:b/>
          <w:color w:val="800000"/>
        </w:rPr>
        <w:t>  -  </w:t>
      </w:r>
      <w:r>
        <w:rPr>
          <w:rFonts w:ascii="Arial" w:hAnsi="Arial"/>
          <w:b/>
          <w:color w:val="800000"/>
        </w:rPr>
        <w:t>Communications orales dans un congrés national ou international</w:t>
      </w:r>
    </w:p>
    <w:p w14:paraId="77027A13" w14:textId="77777777" w:rsidR="003B07E6" w:rsidRDefault="003B07E6" w:rsidP="00147919">
      <w:pPr>
        <w:spacing w:before="60" w:after="60"/>
        <w:ind w:left="284" w:hanging="284"/>
        <w:jc w:val="both"/>
        <w:rPr>
          <w:rFonts w:ascii="Arial" w:hAnsi="Arial"/>
          <w:color w:val="auto"/>
          <w:u w:val="single"/>
        </w:rPr>
      </w:pPr>
    </w:p>
    <w:p w14:paraId="275F3438" w14:textId="77777777" w:rsidR="002B35DC" w:rsidRPr="0085785C" w:rsidRDefault="002B35DC" w:rsidP="00147919">
      <w:pPr>
        <w:spacing w:before="60" w:after="60"/>
        <w:ind w:left="284" w:hanging="284"/>
        <w:jc w:val="both"/>
        <w:rPr>
          <w:rFonts w:ascii="Arial" w:hAnsi="Arial"/>
          <w:b/>
          <w:color w:val="auto"/>
          <w:lang w:val="en-GB"/>
        </w:rPr>
      </w:pPr>
      <w:r w:rsidRPr="00C531FA">
        <w:rPr>
          <w:rFonts w:ascii="Arial" w:hAnsi="Arial" w:cs="Arial"/>
          <w:b/>
          <w:color w:val="auto"/>
          <w:lang w:val="en-US"/>
        </w:rPr>
        <w:t>2</w:t>
      </w:r>
      <w:r w:rsidRPr="0085785C">
        <w:rPr>
          <w:rFonts w:ascii="Arial" w:hAnsi="Arial"/>
          <w:b/>
          <w:color w:val="auto"/>
          <w:lang w:val="en-GB"/>
        </w:rPr>
        <w:t>01</w:t>
      </w:r>
      <w:r>
        <w:rPr>
          <w:rFonts w:ascii="Arial" w:hAnsi="Arial"/>
          <w:b/>
          <w:color w:val="auto"/>
          <w:lang w:val="en-GB"/>
        </w:rPr>
        <w:t>4</w:t>
      </w:r>
    </w:p>
    <w:p w14:paraId="4BCD0532" w14:textId="4CE1599E" w:rsidR="0078077A" w:rsidRPr="003B48E9" w:rsidRDefault="0078077A" w:rsidP="007E6E68">
      <w:pPr>
        <w:spacing w:before="60" w:after="60"/>
        <w:ind w:left="284" w:hanging="284"/>
        <w:jc w:val="both"/>
        <w:rPr>
          <w:rFonts w:ascii="Arial" w:hAnsi="Arial" w:cs="Arial"/>
          <w:color w:val="auto"/>
          <w:lang w:val="en-US"/>
        </w:rPr>
      </w:pPr>
      <w:r w:rsidRPr="003B48E9">
        <w:rPr>
          <w:rFonts w:ascii="Arial" w:hAnsi="Arial" w:cs="Arial"/>
          <w:color w:val="auto"/>
          <w:lang w:val="en-US"/>
        </w:rPr>
        <w:t>Aldeias</w:t>
      </w:r>
      <w:r w:rsidR="00B53E55" w:rsidRPr="003B48E9">
        <w:rPr>
          <w:rFonts w:ascii="Arial" w:hAnsi="Arial" w:cs="Arial"/>
          <w:color w:val="auto"/>
          <w:lang w:val="en-US"/>
        </w:rPr>
        <w:t xml:space="preserve"> V.</w:t>
      </w:r>
      <w:r w:rsidRPr="003B48E9">
        <w:rPr>
          <w:rFonts w:ascii="Arial" w:hAnsi="Arial" w:cs="Arial"/>
          <w:color w:val="auto"/>
          <w:lang w:val="en-US"/>
        </w:rPr>
        <w:t xml:space="preserve">, P. Goldberg, D. Sandgathe, H. Dibble, S. McPherron, L. Chiotti, </w:t>
      </w:r>
      <w:r w:rsidRPr="003B48E9">
        <w:rPr>
          <w:rFonts w:ascii="Arial" w:hAnsi="Arial" w:cs="Arial"/>
          <w:color w:val="auto"/>
          <w:u w:val="single"/>
          <w:lang w:val="en-US"/>
        </w:rPr>
        <w:t>G. Guérin</w:t>
      </w:r>
      <w:r w:rsidRPr="003B48E9">
        <w:rPr>
          <w:rFonts w:ascii="Arial" w:hAnsi="Arial" w:cs="Arial"/>
          <w:color w:val="auto"/>
          <w:lang w:val="en-US"/>
        </w:rPr>
        <w:t xml:space="preserve">, L. Bruxelles, V. Sinet-Mathiot, A. Turq, 2014, Insights into Site Formation Processes of the Middle and Upper Paleolithic Layers in the Western Section of La Ferrassie (Dordogne), </w:t>
      </w:r>
      <w:r w:rsidRPr="0022061F">
        <w:rPr>
          <w:rFonts w:ascii="Arial" w:hAnsi="Arial" w:cs="Arial"/>
          <w:i/>
          <w:color w:val="auto"/>
          <w:lang w:val="en-US"/>
        </w:rPr>
        <w:t>ESHE meetings</w:t>
      </w:r>
      <w:r w:rsidRPr="003B48E9">
        <w:rPr>
          <w:rFonts w:ascii="Arial" w:hAnsi="Arial" w:cs="Arial"/>
          <w:color w:val="auto"/>
          <w:lang w:val="en-US"/>
        </w:rPr>
        <w:t>, 18-21 September 2014, Florence, Italy.</w:t>
      </w:r>
    </w:p>
    <w:p w14:paraId="0861204E" w14:textId="134D1C1F" w:rsidR="007E6E68" w:rsidRPr="003B48E9" w:rsidRDefault="007E6E68" w:rsidP="007E6E68">
      <w:pPr>
        <w:spacing w:before="60" w:after="60"/>
        <w:ind w:left="284" w:hanging="284"/>
        <w:jc w:val="both"/>
        <w:rPr>
          <w:rFonts w:ascii="Arial" w:hAnsi="Arial" w:cs="Arial"/>
          <w:color w:val="auto"/>
          <w:lang w:val="en-US"/>
        </w:rPr>
      </w:pPr>
      <w:r w:rsidRPr="003B48E9">
        <w:rPr>
          <w:rFonts w:ascii="Arial" w:hAnsi="Arial" w:cs="Arial"/>
          <w:color w:val="auto"/>
          <w:u w:val="single"/>
          <w:lang w:val="en-US"/>
        </w:rPr>
        <w:t>Bassel L.</w:t>
      </w:r>
      <w:r w:rsidRPr="003B48E9">
        <w:rPr>
          <w:rFonts w:ascii="Arial" w:hAnsi="Arial" w:cs="Arial"/>
          <w:color w:val="auto"/>
          <w:lang w:val="en-US"/>
        </w:rPr>
        <w:t xml:space="preserve">, JB. Perraut, J. BouSleiman, B. Bousquet, H. Ballacey, P. Mounaix, B. Recur, H. Coqueugniot, </w:t>
      </w:r>
      <w:r w:rsidRPr="003B48E9">
        <w:rPr>
          <w:rFonts w:ascii="Arial" w:hAnsi="Arial" w:cs="Arial"/>
          <w:color w:val="auto"/>
          <w:u w:val="single"/>
          <w:lang w:val="en-US"/>
        </w:rPr>
        <w:t>N. Del Solar</w:t>
      </w:r>
      <w:r w:rsidRPr="003B48E9">
        <w:rPr>
          <w:rFonts w:ascii="Arial" w:hAnsi="Arial" w:cs="Arial"/>
          <w:color w:val="auto"/>
          <w:lang w:val="en-US"/>
        </w:rPr>
        <w:t xml:space="preserve">, </w:t>
      </w:r>
      <w:r w:rsidRPr="003B48E9">
        <w:rPr>
          <w:rFonts w:ascii="Arial" w:hAnsi="Arial" w:cs="Arial"/>
          <w:color w:val="auto"/>
          <w:u w:val="single"/>
          <w:lang w:val="en-US"/>
        </w:rPr>
        <w:t>P. Dollwetzel</w:t>
      </w:r>
      <w:r w:rsidRPr="003B48E9">
        <w:rPr>
          <w:rFonts w:ascii="Arial" w:hAnsi="Arial" w:cs="Arial"/>
          <w:color w:val="auto"/>
          <w:lang w:val="en-US"/>
        </w:rPr>
        <w:t>,</w:t>
      </w:r>
      <w:r w:rsidRPr="003B48E9">
        <w:rPr>
          <w:rFonts w:ascii="Arial" w:hAnsi="Arial" w:cs="Arial"/>
          <w:color w:val="auto"/>
          <w:vertAlign w:val="superscript"/>
          <w:lang w:val="en-US"/>
        </w:rPr>
        <w:t xml:space="preserve"> </w:t>
      </w:r>
      <w:r w:rsidRPr="003B48E9">
        <w:rPr>
          <w:rFonts w:ascii="Arial" w:hAnsi="Arial" w:cs="Arial"/>
          <w:color w:val="auto"/>
          <w:u w:val="single"/>
          <w:lang w:val="en-US"/>
        </w:rPr>
        <w:t>R. Chapoulie</w:t>
      </w:r>
      <w:r w:rsidRPr="003B48E9">
        <w:rPr>
          <w:rFonts w:ascii="Arial" w:hAnsi="Arial" w:cs="Arial"/>
          <w:color w:val="auto"/>
          <w:lang w:val="en-US"/>
        </w:rPr>
        <w:t xml:space="preserve">, 2014, 3D terahertz versus X-ray imaging for Mochica ceramic investigation, </w:t>
      </w:r>
      <w:r w:rsidRPr="0022061F">
        <w:rPr>
          <w:rFonts w:ascii="Arial" w:hAnsi="Arial" w:cs="Arial"/>
          <w:i/>
          <w:color w:val="auto"/>
          <w:lang w:val="en-US"/>
        </w:rPr>
        <w:t>39</w:t>
      </w:r>
      <w:r w:rsidRPr="0022061F">
        <w:rPr>
          <w:rFonts w:ascii="Arial" w:hAnsi="Arial" w:cs="Arial"/>
          <w:i/>
          <w:color w:val="auto"/>
          <w:vertAlign w:val="superscript"/>
          <w:lang w:val="en-US"/>
        </w:rPr>
        <w:t>th</w:t>
      </w:r>
      <w:r w:rsidRPr="0022061F">
        <w:rPr>
          <w:rFonts w:ascii="Arial" w:hAnsi="Arial" w:cs="Arial"/>
          <w:i/>
          <w:color w:val="auto"/>
          <w:lang w:val="en-US"/>
        </w:rPr>
        <w:t xml:space="preserve"> International Conference on Infrared, Millimeter, and Terahertz Waves, The University of Arizona, Tucson</w:t>
      </w:r>
      <w:r w:rsidRPr="003B48E9">
        <w:rPr>
          <w:rFonts w:ascii="Arial" w:hAnsi="Arial" w:cs="Arial"/>
          <w:color w:val="auto"/>
          <w:lang w:val="en-US"/>
        </w:rPr>
        <w:t>, AZ, September 14-19, 2014.</w:t>
      </w:r>
    </w:p>
    <w:p w14:paraId="7C37E78C" w14:textId="7D150A69" w:rsidR="00B53E55" w:rsidRPr="003B48E9" w:rsidRDefault="00B53E55" w:rsidP="00B53E55">
      <w:pPr>
        <w:spacing w:before="60" w:after="60"/>
        <w:ind w:left="284" w:hanging="284"/>
        <w:jc w:val="both"/>
        <w:rPr>
          <w:rFonts w:ascii="Arial" w:hAnsi="Arial" w:cs="Arial"/>
          <w:color w:val="auto"/>
          <w:shd w:val="clear" w:color="auto" w:fill="FFFFFF"/>
        </w:rPr>
      </w:pPr>
      <w:r w:rsidRPr="003B48E9">
        <w:rPr>
          <w:rFonts w:ascii="Arial" w:hAnsi="Arial" w:cs="Arial"/>
          <w:color w:val="auto"/>
          <w:u w:val="single"/>
          <w:shd w:val="clear" w:color="auto" w:fill="FFFFFF"/>
        </w:rPr>
        <w:t>Bassel, L</w:t>
      </w:r>
      <w:r w:rsidRPr="003B48E9">
        <w:rPr>
          <w:rFonts w:ascii="Arial" w:hAnsi="Arial" w:cs="Arial"/>
          <w:color w:val="auto"/>
          <w:shd w:val="clear" w:color="auto" w:fill="FFFFFF"/>
        </w:rPr>
        <w:t xml:space="preserve">., Perraut, J.-B., Bousleiman, J., Bousquet, B., Ballacey, H., Mounaix, P., Recur, B., Coqueugniot, H., </w:t>
      </w:r>
      <w:r w:rsidRPr="003B48E9">
        <w:rPr>
          <w:rFonts w:ascii="Arial" w:hAnsi="Arial" w:cs="Arial"/>
          <w:color w:val="auto"/>
          <w:u w:val="single"/>
          <w:shd w:val="clear" w:color="auto" w:fill="FFFFFF"/>
        </w:rPr>
        <w:t>Del Solar, N.,</w:t>
      </w:r>
      <w:r w:rsidRPr="003B48E9">
        <w:rPr>
          <w:rFonts w:ascii="Arial" w:hAnsi="Arial" w:cs="Arial"/>
          <w:color w:val="auto"/>
          <w:shd w:val="clear" w:color="auto" w:fill="FFFFFF"/>
        </w:rPr>
        <w:t xml:space="preserve"> </w:t>
      </w:r>
      <w:r w:rsidRPr="003B48E9">
        <w:rPr>
          <w:rFonts w:ascii="Arial" w:hAnsi="Arial" w:cs="Arial"/>
          <w:color w:val="auto"/>
          <w:u w:val="single"/>
          <w:shd w:val="clear" w:color="auto" w:fill="FFFFFF"/>
        </w:rPr>
        <w:t>Dollwetzel, P</w:t>
      </w:r>
      <w:r w:rsidRPr="003B48E9">
        <w:rPr>
          <w:rFonts w:ascii="Arial" w:hAnsi="Arial" w:cs="Arial"/>
          <w:color w:val="auto"/>
          <w:shd w:val="clear" w:color="auto" w:fill="FFFFFF"/>
        </w:rPr>
        <w:t xml:space="preserve">., </w:t>
      </w:r>
      <w:r w:rsidRPr="003B48E9">
        <w:rPr>
          <w:rFonts w:ascii="Arial" w:hAnsi="Arial" w:cs="Arial"/>
          <w:color w:val="auto"/>
          <w:u w:val="single"/>
          <w:shd w:val="clear" w:color="auto" w:fill="FFFFFF"/>
        </w:rPr>
        <w:t>Chapoulie, R</w:t>
      </w:r>
      <w:r w:rsidRPr="003B48E9">
        <w:rPr>
          <w:rFonts w:ascii="Arial" w:hAnsi="Arial" w:cs="Arial"/>
          <w:color w:val="auto"/>
          <w:shd w:val="clear" w:color="auto" w:fill="FFFFFF"/>
        </w:rPr>
        <w:t xml:space="preserve">., 2014, Mochica ceramic studies by 3D XRay and Terahertz imaging, </w:t>
      </w:r>
      <w:r w:rsidRPr="003B48E9">
        <w:rPr>
          <w:rFonts w:ascii="Arial" w:hAnsi="Arial" w:cs="Arial"/>
          <w:i/>
          <w:color w:val="auto"/>
          <w:shd w:val="clear" w:color="auto" w:fill="FFFFFF"/>
        </w:rPr>
        <w:t>THz-ARTE International Workshop</w:t>
      </w:r>
      <w:r w:rsidRPr="003B48E9">
        <w:rPr>
          <w:rFonts w:ascii="Arial" w:hAnsi="Arial" w:cs="Arial"/>
          <w:color w:val="auto"/>
          <w:shd w:val="clear" w:color="auto" w:fill="FFFFFF"/>
        </w:rPr>
        <w:t>, ENEA-Frascati, Rome, 2-3 décembre 2014</w:t>
      </w:r>
    </w:p>
    <w:p w14:paraId="14265D31" w14:textId="74719ED1" w:rsidR="003179EF" w:rsidRPr="003B48E9" w:rsidRDefault="003179EF" w:rsidP="00147919">
      <w:pPr>
        <w:spacing w:before="60" w:after="60"/>
        <w:ind w:left="284" w:hanging="284"/>
        <w:jc w:val="both"/>
        <w:rPr>
          <w:rFonts w:ascii="Arial" w:hAnsi="Arial" w:cs="Arial"/>
          <w:color w:val="auto"/>
          <w:lang w:val="en-US"/>
        </w:rPr>
      </w:pPr>
      <w:r w:rsidRPr="003B48E9">
        <w:rPr>
          <w:rFonts w:ascii="Arial" w:hAnsi="Arial" w:cs="Arial"/>
          <w:color w:val="auto"/>
          <w:shd w:val="clear" w:color="auto" w:fill="FFFFFF"/>
        </w:rPr>
        <w:lastRenderedPageBreak/>
        <w:t xml:space="preserve">Bon F., </w:t>
      </w:r>
      <w:r w:rsidRPr="003B48E9">
        <w:rPr>
          <w:rFonts w:ascii="Arial" w:hAnsi="Arial" w:cs="Arial"/>
          <w:color w:val="auto"/>
        </w:rPr>
        <w:t>Ménard C.</w:t>
      </w:r>
      <w:r w:rsidRPr="003B48E9">
        <w:rPr>
          <w:rFonts w:ascii="Arial" w:hAnsi="Arial" w:cs="Arial"/>
          <w:color w:val="auto"/>
          <w:shd w:val="clear" w:color="auto" w:fill="FFFFFF"/>
        </w:rPr>
        <w:t xml:space="preserve">, </w:t>
      </w:r>
      <w:r w:rsidRPr="003B48E9">
        <w:rPr>
          <w:rFonts w:ascii="Arial" w:hAnsi="Arial" w:cs="Arial"/>
          <w:color w:val="auto"/>
        </w:rPr>
        <w:t xml:space="preserve">Khalidi L., </w:t>
      </w:r>
      <w:r w:rsidRPr="003B48E9">
        <w:rPr>
          <w:rFonts w:ascii="Arial" w:hAnsi="Arial" w:cs="Arial"/>
          <w:color w:val="auto"/>
          <w:shd w:val="clear" w:color="auto" w:fill="FFFFFF"/>
        </w:rPr>
        <w:t xml:space="preserve">Dessie A., </w:t>
      </w:r>
      <w:r w:rsidRPr="003B48E9">
        <w:rPr>
          <w:rFonts w:ascii="Arial" w:hAnsi="Arial" w:cs="Arial"/>
          <w:color w:val="auto"/>
        </w:rPr>
        <w:t xml:space="preserve">Bruxelles L., Douze K., Fauvelle-Aymar F.-X., Lesur J., Mensan R., </w:t>
      </w:r>
      <w:r w:rsidRPr="003B48E9">
        <w:rPr>
          <w:rFonts w:ascii="Arial" w:hAnsi="Arial" w:cs="Arial"/>
          <w:color w:val="auto"/>
          <w:u w:val="single"/>
        </w:rPr>
        <w:t>Tribolo</w:t>
      </w:r>
      <w:r w:rsidRPr="003B48E9">
        <w:rPr>
          <w:rFonts w:ascii="Arial" w:hAnsi="Arial" w:cs="Arial"/>
          <w:color w:val="auto"/>
          <w:u w:val="single"/>
          <w:vertAlign w:val="superscript"/>
        </w:rPr>
        <w:t xml:space="preserve"> </w:t>
      </w:r>
      <w:r w:rsidRPr="003B48E9">
        <w:rPr>
          <w:rFonts w:ascii="Arial" w:hAnsi="Arial" w:cs="Arial"/>
          <w:color w:val="auto"/>
          <w:u w:val="single"/>
        </w:rPr>
        <w:t>C</w:t>
      </w:r>
      <w:r w:rsidRPr="003B48E9">
        <w:rPr>
          <w:rFonts w:ascii="Arial" w:hAnsi="Arial" w:cs="Arial"/>
          <w:color w:val="auto"/>
        </w:rPr>
        <w:t xml:space="preserve">., 2014, The Late Stone Age sequence in Eastern Africa: human occupation phases and chronological gaps in the Central Main Ethiopian Rift (Ziway-Shala basin), </w:t>
      </w:r>
      <w:r w:rsidRPr="0022061F">
        <w:rPr>
          <w:rFonts w:ascii="Arial" w:hAnsi="Arial" w:cs="Arial"/>
          <w:i/>
          <w:color w:val="auto"/>
        </w:rPr>
        <w:t>PANAF 2014</w:t>
      </w:r>
      <w:r w:rsidRPr="003B48E9">
        <w:rPr>
          <w:rFonts w:ascii="Arial" w:hAnsi="Arial" w:cs="Arial"/>
          <w:color w:val="auto"/>
        </w:rPr>
        <w:t>, Johannesbourg, 14-18 juillet 2014.</w:t>
      </w:r>
    </w:p>
    <w:p w14:paraId="34F3E453" w14:textId="6A8185A5" w:rsidR="00DE65BA" w:rsidRPr="003B48E9" w:rsidRDefault="00DE65BA" w:rsidP="007E6E68">
      <w:pPr>
        <w:spacing w:before="60" w:after="60"/>
        <w:ind w:left="284" w:hanging="284"/>
        <w:jc w:val="both"/>
        <w:rPr>
          <w:rFonts w:ascii="Arial" w:hAnsi="Arial" w:cs="Arial"/>
          <w:bCs/>
          <w:color w:val="auto"/>
          <w:u w:val="single"/>
          <w:lang w:val="en-GB"/>
        </w:rPr>
      </w:pPr>
      <w:r w:rsidRPr="003B48E9">
        <w:rPr>
          <w:rFonts w:ascii="Arial" w:hAnsi="Arial" w:cs="Arial"/>
          <w:color w:val="auto"/>
          <w:u w:val="single"/>
          <w:lang w:val="en-GB"/>
        </w:rPr>
        <w:t>Chapoulie R.</w:t>
      </w:r>
      <w:r w:rsidRPr="003B48E9">
        <w:rPr>
          <w:rFonts w:ascii="Arial" w:hAnsi="Arial" w:cs="Arial"/>
          <w:color w:val="auto"/>
          <w:lang w:val="en-GB"/>
        </w:rPr>
        <w:t xml:space="preserve">, </w:t>
      </w:r>
      <w:r w:rsidRPr="003B48E9">
        <w:rPr>
          <w:rFonts w:ascii="Arial" w:hAnsi="Arial" w:cs="Arial"/>
          <w:color w:val="auto"/>
          <w:u w:val="single"/>
          <w:lang w:val="en-GB"/>
        </w:rPr>
        <w:t>N. Del Solar</w:t>
      </w:r>
      <w:r w:rsidRPr="003B48E9">
        <w:rPr>
          <w:rFonts w:ascii="Arial" w:hAnsi="Arial" w:cs="Arial"/>
          <w:color w:val="auto"/>
          <w:lang w:val="en-GB"/>
        </w:rPr>
        <w:t xml:space="preserve">, </w:t>
      </w:r>
      <w:r w:rsidRPr="003B48E9">
        <w:rPr>
          <w:rFonts w:ascii="Arial" w:hAnsi="Arial" w:cs="Arial"/>
          <w:color w:val="auto"/>
          <w:u w:val="single"/>
          <w:lang w:val="en-GB"/>
        </w:rPr>
        <w:t>P. Machut</w:t>
      </w:r>
      <w:r w:rsidRPr="003B48E9">
        <w:rPr>
          <w:rFonts w:ascii="Arial" w:hAnsi="Arial" w:cs="Arial"/>
          <w:color w:val="auto"/>
          <w:lang w:val="en-GB"/>
        </w:rPr>
        <w:t>, 2014, Archaeometry of ancie</w:t>
      </w:r>
      <w:r w:rsidR="00B53E55" w:rsidRPr="003B48E9">
        <w:rPr>
          <w:rFonts w:ascii="Arial" w:hAnsi="Arial" w:cs="Arial"/>
          <w:color w:val="auto"/>
          <w:lang w:val="en-GB"/>
        </w:rPr>
        <w:t>nt ceramic at Bordeaux (France),</w:t>
      </w:r>
      <w:r w:rsidRPr="003B48E9">
        <w:rPr>
          <w:rFonts w:ascii="Arial" w:hAnsi="Arial" w:cs="Arial"/>
          <w:color w:val="auto"/>
          <w:lang w:val="en-GB"/>
        </w:rPr>
        <w:t xml:space="preserve"> Case studies of Mochica ceramic and Roman amphorae, </w:t>
      </w:r>
      <w:r w:rsidRPr="003B48E9">
        <w:rPr>
          <w:rFonts w:ascii="Arial" w:hAnsi="Arial" w:cs="Arial"/>
          <w:i/>
          <w:color w:val="auto"/>
          <w:lang w:val="en-GB"/>
        </w:rPr>
        <w:t>1</w:t>
      </w:r>
      <w:r w:rsidRPr="003B48E9">
        <w:rPr>
          <w:rFonts w:ascii="Arial" w:hAnsi="Arial" w:cs="Arial"/>
          <w:i/>
          <w:color w:val="auto"/>
          <w:vertAlign w:val="superscript"/>
          <w:lang w:val="en-GB"/>
        </w:rPr>
        <w:t>st</w:t>
      </w:r>
      <w:r w:rsidRPr="003B48E9">
        <w:rPr>
          <w:rFonts w:ascii="Arial" w:hAnsi="Arial" w:cs="Arial"/>
          <w:i/>
          <w:color w:val="auto"/>
          <w:lang w:val="en-GB"/>
        </w:rPr>
        <w:t xml:space="preserve"> </w:t>
      </w:r>
      <w:r w:rsidRPr="003B48E9">
        <w:rPr>
          <w:rFonts w:ascii="Arial" w:hAnsi="Arial" w:cs="Arial"/>
          <w:bCs/>
          <w:i/>
          <w:color w:val="auto"/>
          <w:lang w:val="en-GB"/>
        </w:rPr>
        <w:t>Workshop Internacional de Arqueometría</w:t>
      </w:r>
      <w:r w:rsidRPr="003B48E9">
        <w:rPr>
          <w:rFonts w:ascii="Arial" w:hAnsi="Arial" w:cs="Arial"/>
          <w:bCs/>
          <w:color w:val="auto"/>
          <w:lang w:val="en-GB"/>
        </w:rPr>
        <w:t xml:space="preserve"> 14-16 Abril 2014, Universidad de Tarapaca, Arica, Chile.</w:t>
      </w:r>
    </w:p>
    <w:p w14:paraId="4B965A33" w14:textId="2FA79060" w:rsidR="007E6E68" w:rsidRPr="003B48E9" w:rsidRDefault="007E6E68" w:rsidP="007E6E68">
      <w:pPr>
        <w:spacing w:before="60" w:after="60"/>
        <w:ind w:left="284" w:hanging="284"/>
        <w:jc w:val="both"/>
        <w:rPr>
          <w:rFonts w:ascii="Arial" w:hAnsi="Arial" w:cs="Arial"/>
          <w:color w:val="auto"/>
        </w:rPr>
      </w:pPr>
      <w:proofErr w:type="gramStart"/>
      <w:r w:rsidRPr="003B48E9">
        <w:rPr>
          <w:rFonts w:ascii="Arial" w:hAnsi="Arial" w:cs="Arial"/>
          <w:color w:val="auto"/>
          <w:u w:val="single"/>
          <w:lang w:val="en-US"/>
        </w:rPr>
        <w:t>Chapoulie</w:t>
      </w:r>
      <w:r w:rsidR="00DE65BA" w:rsidRPr="003B48E9">
        <w:rPr>
          <w:rFonts w:ascii="Arial" w:hAnsi="Arial" w:cs="Arial"/>
          <w:color w:val="auto"/>
          <w:u w:val="single"/>
          <w:lang w:val="en-US"/>
        </w:rPr>
        <w:t xml:space="preserve"> R.</w:t>
      </w:r>
      <w:r w:rsidRPr="003B48E9">
        <w:rPr>
          <w:rFonts w:ascii="Arial" w:hAnsi="Arial" w:cs="Arial"/>
          <w:color w:val="auto"/>
          <w:lang w:val="en-US"/>
        </w:rPr>
        <w:t>, 2014, Current developments in p</w:t>
      </w:r>
      <w:r w:rsidR="00B53E55" w:rsidRPr="003B48E9">
        <w:rPr>
          <w:rFonts w:ascii="Arial" w:hAnsi="Arial" w:cs="Arial"/>
          <w:color w:val="auto"/>
          <w:lang w:val="en-US"/>
        </w:rPr>
        <w:t>hysical methods for archaeology,</w:t>
      </w:r>
      <w:r w:rsidRPr="003B48E9">
        <w:rPr>
          <w:rFonts w:ascii="Arial" w:hAnsi="Arial" w:cs="Arial"/>
          <w:color w:val="auto"/>
          <w:lang w:val="en-US"/>
        </w:rPr>
        <w:t xml:space="preserve"> </w:t>
      </w:r>
      <w:r w:rsidRPr="003B48E9">
        <w:rPr>
          <w:rFonts w:ascii="Arial" w:hAnsi="Arial" w:cs="Arial"/>
          <w:i/>
          <w:color w:val="auto"/>
          <w:lang w:val="en-US"/>
        </w:rPr>
        <w:t>3</w:t>
      </w:r>
      <w:r w:rsidRPr="003B48E9">
        <w:rPr>
          <w:rFonts w:ascii="Arial" w:hAnsi="Arial" w:cs="Arial"/>
          <w:i/>
          <w:color w:val="auto"/>
          <w:vertAlign w:val="superscript"/>
          <w:lang w:val="en-US"/>
        </w:rPr>
        <w:t>e</w:t>
      </w:r>
      <w:r w:rsidRPr="003B48E9">
        <w:rPr>
          <w:rFonts w:ascii="Arial" w:hAnsi="Arial" w:cs="Arial"/>
          <w:i/>
          <w:color w:val="auto"/>
          <w:lang w:val="en-US"/>
        </w:rPr>
        <w:t xml:space="preserve"> Colloque International BSMA "Biomedical Sciences and Methods in Archaeology",</w:t>
      </w:r>
      <w:r w:rsidRPr="003B48E9">
        <w:rPr>
          <w:rFonts w:ascii="Arial" w:hAnsi="Arial" w:cs="Arial"/>
          <w:color w:val="auto"/>
          <w:lang w:val="en-US"/>
        </w:rPr>
        <w:t xml:space="preserve"> </w:t>
      </w:r>
      <w:proofErr w:type="gramEnd"/>
      <w:r w:rsidRPr="003B48E9">
        <w:rPr>
          <w:rFonts w:ascii="Arial" w:hAnsi="Arial" w:cs="Arial"/>
          <w:color w:val="auto"/>
        </w:rPr>
        <w:t>http://bioarchaeology-congress.com/</w:t>
      </w:r>
      <w:proofErr w:type="gramStart"/>
      <w:r w:rsidRPr="003B48E9">
        <w:rPr>
          <w:rFonts w:ascii="Arial" w:hAnsi="Arial" w:cs="Arial"/>
          <w:color w:val="auto"/>
        </w:rPr>
        <w:t xml:space="preserve"> Bordeaux, 6-9 novembre 2014.</w:t>
      </w:r>
      <w:proofErr w:type="gramEnd"/>
    </w:p>
    <w:p w14:paraId="7D616344" w14:textId="5D2F237F" w:rsidR="003179EF" w:rsidRPr="003B48E9" w:rsidRDefault="003179EF" w:rsidP="00147919">
      <w:pPr>
        <w:spacing w:before="60" w:after="60"/>
        <w:ind w:left="284" w:hanging="284"/>
        <w:jc w:val="both"/>
        <w:rPr>
          <w:rFonts w:ascii="Arial" w:hAnsi="Arial" w:cs="Arial"/>
          <w:color w:val="auto"/>
          <w:lang w:val="en-US"/>
        </w:rPr>
      </w:pPr>
      <w:r w:rsidRPr="003B48E9">
        <w:rPr>
          <w:rFonts w:ascii="Arial" w:hAnsi="Arial" w:cs="Arial"/>
          <w:color w:val="auto"/>
        </w:rPr>
        <w:t xml:space="preserve">Chevrier B., Rasse M., </w:t>
      </w:r>
      <w:r w:rsidRPr="003B48E9">
        <w:rPr>
          <w:rFonts w:ascii="Arial" w:hAnsi="Arial" w:cs="Arial"/>
          <w:color w:val="auto"/>
          <w:u w:val="single"/>
        </w:rPr>
        <w:t>Tribolo C</w:t>
      </w:r>
      <w:r w:rsidRPr="003B48E9">
        <w:rPr>
          <w:rFonts w:ascii="Arial" w:hAnsi="Arial" w:cs="Arial"/>
          <w:color w:val="auto"/>
        </w:rPr>
        <w:t xml:space="preserve">., Hajdas I., Huysecom E., 2014, Nouvelles données sur le Middle et le Late Stone Age d’Afrique de l’Ouest. Technologie et datation des sites du Ravin des Guêpiers et de Fatandi V (Sénégal oriental), </w:t>
      </w:r>
      <w:r w:rsidRPr="0022061F">
        <w:rPr>
          <w:rFonts w:ascii="Arial" w:hAnsi="Arial" w:cs="Arial"/>
          <w:i/>
          <w:color w:val="auto"/>
        </w:rPr>
        <w:t>PANAF 2014</w:t>
      </w:r>
      <w:r w:rsidRPr="003B48E9">
        <w:rPr>
          <w:rFonts w:ascii="Arial" w:hAnsi="Arial" w:cs="Arial"/>
          <w:color w:val="auto"/>
        </w:rPr>
        <w:t>, Johannesbourg, 14-18 juillet 2014.</w:t>
      </w:r>
    </w:p>
    <w:p w14:paraId="34E9446B" w14:textId="315D6186" w:rsidR="00FE1F70" w:rsidRPr="003B48E9" w:rsidRDefault="00FE1F70" w:rsidP="00147919">
      <w:pPr>
        <w:spacing w:before="60" w:after="60"/>
        <w:ind w:left="284" w:hanging="284"/>
        <w:jc w:val="both"/>
        <w:rPr>
          <w:rFonts w:ascii="Arial" w:hAnsi="Arial" w:cs="Arial"/>
          <w:color w:val="auto"/>
          <w:lang w:val="en-US"/>
        </w:rPr>
      </w:pPr>
      <w:r w:rsidRPr="003B48E9">
        <w:rPr>
          <w:rFonts w:ascii="Arial" w:hAnsi="Arial" w:cs="Arial"/>
          <w:bCs/>
          <w:color w:val="auto"/>
        </w:rPr>
        <w:t xml:space="preserve">Chevrier B., Soriano S., Rasse M., </w:t>
      </w:r>
      <w:r w:rsidRPr="003B48E9">
        <w:rPr>
          <w:rFonts w:ascii="Arial" w:hAnsi="Arial" w:cs="Arial"/>
          <w:bCs/>
          <w:color w:val="auto"/>
          <w:u w:val="single"/>
        </w:rPr>
        <w:t>Tribolo C</w:t>
      </w:r>
      <w:r w:rsidRPr="003B48E9">
        <w:rPr>
          <w:rFonts w:ascii="Arial" w:hAnsi="Arial" w:cs="Arial"/>
          <w:bCs/>
          <w:color w:val="auto"/>
        </w:rPr>
        <w:t xml:space="preserve">., Guardiola M., Huysecom E., 2014, Sahelian aridity and non-perennial human settlement during MSA and LSA: a Western African point of view, </w:t>
      </w:r>
      <w:r w:rsidRPr="0022061F">
        <w:rPr>
          <w:rFonts w:ascii="Arial" w:hAnsi="Arial" w:cs="Arial"/>
          <w:bCs/>
          <w:i/>
          <w:color w:val="auto"/>
        </w:rPr>
        <w:t>Middle Palaeolithic in the desert</w:t>
      </w:r>
      <w:r w:rsidRPr="003B48E9">
        <w:rPr>
          <w:rFonts w:ascii="Arial" w:hAnsi="Arial" w:cs="Arial"/>
          <w:bCs/>
          <w:color w:val="auto"/>
        </w:rPr>
        <w:t>, Bordeaux, 11-12 décembre 2014</w:t>
      </w:r>
      <w:r w:rsidR="003179EF" w:rsidRPr="003B48E9">
        <w:rPr>
          <w:rFonts w:ascii="Arial" w:hAnsi="Arial" w:cs="Arial"/>
          <w:bCs/>
          <w:color w:val="auto"/>
        </w:rPr>
        <w:t>.</w:t>
      </w:r>
    </w:p>
    <w:p w14:paraId="63A0F10D" w14:textId="304C7EBA" w:rsidR="003179EF" w:rsidRPr="003B48E9" w:rsidRDefault="003179EF" w:rsidP="00147919">
      <w:pPr>
        <w:spacing w:before="60" w:after="60"/>
        <w:ind w:left="284" w:hanging="284"/>
        <w:jc w:val="both"/>
        <w:rPr>
          <w:rFonts w:ascii="Arial" w:hAnsi="Arial" w:cs="Arial"/>
          <w:color w:val="auto"/>
        </w:rPr>
      </w:pPr>
      <w:r w:rsidRPr="003B48E9">
        <w:rPr>
          <w:rFonts w:ascii="Arial" w:hAnsi="Arial" w:cs="Arial"/>
          <w:color w:val="auto"/>
        </w:rPr>
        <w:t xml:space="preserve">Chevrier B., Rasse M., </w:t>
      </w:r>
      <w:r w:rsidRPr="003B48E9">
        <w:rPr>
          <w:rFonts w:ascii="Arial" w:hAnsi="Arial" w:cs="Arial"/>
          <w:color w:val="auto"/>
          <w:u w:val="single"/>
        </w:rPr>
        <w:t>Tribolo C</w:t>
      </w:r>
      <w:r w:rsidRPr="003B48E9">
        <w:rPr>
          <w:rFonts w:ascii="Arial" w:hAnsi="Arial" w:cs="Arial"/>
          <w:color w:val="auto"/>
        </w:rPr>
        <w:t xml:space="preserve">., Guardiola M., Huysecom E, 2014, Middle Stone Age and human settlement along the Saharan strip: new cultural and chronostratigrahic data from Eastern Senegal, </w:t>
      </w:r>
      <w:r w:rsidRPr="0022061F">
        <w:rPr>
          <w:rFonts w:ascii="Arial" w:hAnsi="Arial" w:cs="Arial"/>
          <w:bCs/>
          <w:i/>
          <w:color w:val="auto"/>
        </w:rPr>
        <w:t>MSA workshop « </w:t>
      </w:r>
      <w:r w:rsidRPr="0022061F">
        <w:rPr>
          <w:rFonts w:ascii="Arial" w:eastAsia="Calibri" w:hAnsi="Arial" w:cs="Arial"/>
          <w:i/>
          <w:color w:val="auto"/>
          <w:lang w:eastAsia="en-US"/>
        </w:rPr>
        <w:t>Contextualizing technological change and cultural evolution in the MSA of southern Africa »,</w:t>
      </w:r>
      <w:r w:rsidRPr="003B48E9">
        <w:rPr>
          <w:rFonts w:ascii="Arial" w:eastAsia="Calibri" w:hAnsi="Arial" w:cs="Arial"/>
          <w:color w:val="auto"/>
          <w:lang w:eastAsia="en-US"/>
        </w:rPr>
        <w:t xml:space="preserve"> </w:t>
      </w:r>
      <w:r w:rsidRPr="003B48E9">
        <w:rPr>
          <w:rFonts w:ascii="Arial" w:hAnsi="Arial" w:cs="Arial"/>
          <w:bCs/>
          <w:color w:val="auto"/>
        </w:rPr>
        <w:t>Tübingen, 9-10 sept 2014.</w:t>
      </w:r>
    </w:p>
    <w:p w14:paraId="19C8B7F3" w14:textId="413DA508" w:rsidR="002A5D0F" w:rsidRPr="003B48E9" w:rsidRDefault="002A5D0F"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Combès B.</w:t>
      </w:r>
      <w:r w:rsidRPr="003B48E9">
        <w:rPr>
          <w:rFonts w:ascii="Arial" w:hAnsi="Arial" w:cs="Arial"/>
          <w:color w:val="auto"/>
          <w:lang w:val="en-US"/>
        </w:rPr>
        <w:t xml:space="preserve">, Philippe A., </w:t>
      </w:r>
      <w:r w:rsidRPr="003B48E9">
        <w:rPr>
          <w:rFonts w:ascii="Arial" w:hAnsi="Arial" w:cs="Arial"/>
          <w:color w:val="auto"/>
          <w:u w:val="single"/>
          <w:lang w:val="en-US"/>
        </w:rPr>
        <w:t>Lanos Ph</w:t>
      </w:r>
      <w:r w:rsidRPr="003B48E9">
        <w:rPr>
          <w:rFonts w:ascii="Arial" w:hAnsi="Arial" w:cs="Arial"/>
          <w:color w:val="auto"/>
          <w:lang w:val="en-US"/>
        </w:rPr>
        <w:t xml:space="preserve">., </w:t>
      </w:r>
      <w:r w:rsidRPr="003B48E9">
        <w:rPr>
          <w:rFonts w:ascii="Arial" w:hAnsi="Arial" w:cs="Arial"/>
          <w:color w:val="auto"/>
          <w:u w:val="single"/>
          <w:lang w:val="en-US"/>
        </w:rPr>
        <w:t>Mercier N.</w:t>
      </w:r>
      <w:r w:rsidRPr="003B48E9">
        <w:rPr>
          <w:rFonts w:ascii="Arial" w:hAnsi="Arial" w:cs="Arial"/>
          <w:color w:val="auto"/>
          <w:lang w:val="en-US"/>
        </w:rPr>
        <w:t xml:space="preserve">, </w:t>
      </w:r>
      <w:r w:rsidRPr="003B48E9">
        <w:rPr>
          <w:rFonts w:ascii="Arial" w:hAnsi="Arial" w:cs="Arial"/>
          <w:color w:val="auto"/>
          <w:u w:val="single"/>
          <w:lang w:val="en-US"/>
        </w:rPr>
        <w:t>Tribolo C</w:t>
      </w:r>
      <w:r w:rsidRPr="003B48E9">
        <w:rPr>
          <w:rFonts w:ascii="Arial" w:hAnsi="Arial" w:cs="Arial"/>
          <w:color w:val="auto"/>
          <w:lang w:val="en-US"/>
        </w:rPr>
        <w:t xml:space="preserve">., </w:t>
      </w:r>
      <w:r w:rsidRPr="003B48E9">
        <w:rPr>
          <w:rFonts w:ascii="Arial" w:hAnsi="Arial" w:cs="Arial"/>
          <w:color w:val="auto"/>
          <w:u w:val="single"/>
          <w:lang w:val="en-US"/>
        </w:rPr>
        <w:t>Guérin G.</w:t>
      </w:r>
      <w:r w:rsidRPr="003B48E9">
        <w:rPr>
          <w:rFonts w:ascii="Arial" w:hAnsi="Arial" w:cs="Arial"/>
          <w:color w:val="auto"/>
          <w:lang w:val="en-US"/>
        </w:rPr>
        <w:t xml:space="preserve">, </w:t>
      </w:r>
      <w:r w:rsidRPr="003B48E9">
        <w:rPr>
          <w:rFonts w:ascii="Arial" w:hAnsi="Arial" w:cs="Arial"/>
          <w:color w:val="auto"/>
          <w:u w:val="single"/>
          <w:lang w:val="en-US"/>
        </w:rPr>
        <w:t>Guibert P</w:t>
      </w:r>
      <w:r w:rsidRPr="003B48E9">
        <w:rPr>
          <w:rFonts w:ascii="Arial" w:hAnsi="Arial" w:cs="Arial"/>
          <w:color w:val="auto"/>
          <w:lang w:val="en-US"/>
        </w:rPr>
        <w:t xml:space="preserve">., </w:t>
      </w:r>
      <w:r w:rsidRPr="003B48E9">
        <w:rPr>
          <w:rFonts w:ascii="Arial" w:hAnsi="Arial" w:cs="Arial"/>
          <w:color w:val="auto"/>
          <w:u w:val="single"/>
          <w:lang w:val="en-US"/>
        </w:rPr>
        <w:t>Lahaye C</w:t>
      </w:r>
      <w:r w:rsidRPr="003B48E9">
        <w:rPr>
          <w:rFonts w:ascii="Arial" w:hAnsi="Arial" w:cs="Arial"/>
          <w:color w:val="auto"/>
          <w:lang w:val="en-US"/>
        </w:rPr>
        <w:t xml:space="preserve">., 2014, A Bayesian central equivalent dose model for optically stimulated luminescence dating, </w:t>
      </w:r>
      <w:r w:rsidRPr="0022061F">
        <w:rPr>
          <w:rFonts w:ascii="Arial" w:hAnsi="Arial" w:cs="Arial"/>
          <w:i/>
          <w:color w:val="auto"/>
          <w:lang w:val="en-US"/>
        </w:rPr>
        <w:t>LED 2014</w:t>
      </w:r>
      <w:r w:rsidRPr="003B48E9">
        <w:rPr>
          <w:rFonts w:ascii="Arial" w:hAnsi="Arial" w:cs="Arial"/>
          <w:color w:val="auto"/>
          <w:lang w:val="en-US"/>
        </w:rPr>
        <w:t>, Montréal, Canada, 7-11 juillet 2014.</w:t>
      </w:r>
    </w:p>
    <w:p w14:paraId="688C25C8" w14:textId="52F5E2BC" w:rsidR="00B41762" w:rsidRPr="003B48E9" w:rsidRDefault="00B41762" w:rsidP="00B41762">
      <w:pPr>
        <w:spacing w:before="60" w:after="60"/>
        <w:ind w:left="284" w:hanging="284"/>
        <w:jc w:val="both"/>
        <w:rPr>
          <w:rFonts w:ascii="Arial" w:hAnsi="Arial" w:cs="Arial"/>
          <w:color w:val="auto"/>
          <w:lang w:val="en-US"/>
        </w:rPr>
      </w:pPr>
      <w:r w:rsidRPr="003B48E9">
        <w:rPr>
          <w:rFonts w:ascii="Arial" w:hAnsi="Arial" w:cs="Arial"/>
          <w:color w:val="auto"/>
          <w:u w:val="single"/>
          <w:lang w:val="en-US"/>
        </w:rPr>
        <w:t>Daniel F</w:t>
      </w:r>
      <w:r w:rsidRPr="003B48E9">
        <w:rPr>
          <w:rFonts w:ascii="Arial" w:hAnsi="Arial" w:cs="Arial"/>
          <w:color w:val="auto"/>
          <w:lang w:val="en-US"/>
        </w:rPr>
        <w:t xml:space="preserve">., 2014, Hyperspectral imaging for the non-invasive study of a collection of mediaeval miniatures, </w:t>
      </w:r>
      <w:r w:rsidRPr="003B48E9">
        <w:rPr>
          <w:rFonts w:ascii="Arial" w:hAnsi="Arial" w:cs="Arial"/>
          <w:i/>
          <w:color w:val="auto"/>
          <w:lang w:val="en-US"/>
        </w:rPr>
        <w:t>Bordeaux-Kyoto Symposium</w:t>
      </w:r>
      <w:r w:rsidRPr="003B48E9">
        <w:rPr>
          <w:rFonts w:ascii="Arial" w:hAnsi="Arial" w:cs="Arial"/>
          <w:color w:val="auto"/>
          <w:lang w:val="en-US"/>
        </w:rPr>
        <w:t xml:space="preserve"> – Bordeaux, may 5th &amp; 6th 2014.</w:t>
      </w:r>
    </w:p>
    <w:p w14:paraId="7CF5C629" w14:textId="77777777" w:rsidR="00B41762" w:rsidRPr="003B48E9" w:rsidRDefault="00B41762" w:rsidP="00B41762">
      <w:pPr>
        <w:spacing w:before="60" w:after="60"/>
        <w:ind w:left="284" w:hanging="284"/>
        <w:jc w:val="both"/>
        <w:rPr>
          <w:rFonts w:ascii="Arial" w:hAnsi="Arial" w:cs="Arial"/>
          <w:color w:val="auto"/>
          <w:lang w:val="en-US"/>
        </w:rPr>
      </w:pPr>
      <w:r w:rsidRPr="003B48E9">
        <w:rPr>
          <w:rFonts w:ascii="Arial" w:hAnsi="Arial" w:cs="Arial"/>
          <w:color w:val="auto"/>
          <w:lang w:val="en-US"/>
        </w:rPr>
        <w:t xml:space="preserve">Delord S., Vahine T., </w:t>
      </w:r>
      <w:r w:rsidRPr="003B48E9">
        <w:rPr>
          <w:rFonts w:ascii="Arial" w:hAnsi="Arial" w:cs="Arial"/>
          <w:color w:val="auto"/>
          <w:u w:val="single"/>
          <w:lang w:val="en-US"/>
        </w:rPr>
        <w:t>Mounier A</w:t>
      </w:r>
      <w:r w:rsidRPr="003B48E9">
        <w:rPr>
          <w:rFonts w:ascii="Arial" w:hAnsi="Arial" w:cs="Arial"/>
          <w:color w:val="auto"/>
          <w:lang w:val="en-US"/>
        </w:rPr>
        <w:t xml:space="preserve">., Ricarrere P., </w:t>
      </w:r>
      <w:r w:rsidRPr="003B48E9">
        <w:rPr>
          <w:rFonts w:ascii="Arial" w:hAnsi="Arial" w:cs="Arial"/>
          <w:color w:val="auto"/>
          <w:u w:val="single"/>
          <w:lang w:val="en-US"/>
        </w:rPr>
        <w:t>Daniel F</w:t>
      </w:r>
      <w:r w:rsidRPr="003B48E9">
        <w:rPr>
          <w:rFonts w:ascii="Arial" w:hAnsi="Arial" w:cs="Arial"/>
          <w:color w:val="auto"/>
          <w:lang w:val="en-US"/>
        </w:rPr>
        <w:t xml:space="preserve">. and Knoblauch K., 2014, Illusory blue from gray medieval mural </w:t>
      </w:r>
      <w:proofErr w:type="gramStart"/>
      <w:r w:rsidRPr="003B48E9">
        <w:rPr>
          <w:rFonts w:ascii="Arial" w:hAnsi="Arial" w:cs="Arial"/>
          <w:color w:val="auto"/>
          <w:lang w:val="en-US"/>
        </w:rPr>
        <w:t>paintings :</w:t>
      </w:r>
      <w:proofErr w:type="gramEnd"/>
      <w:r w:rsidRPr="003B48E9">
        <w:rPr>
          <w:rFonts w:ascii="Arial" w:hAnsi="Arial" w:cs="Arial"/>
          <w:color w:val="auto"/>
          <w:lang w:val="en-US"/>
        </w:rPr>
        <w:t xml:space="preserve"> color naming, color categorization and Stroop effect, </w:t>
      </w:r>
      <w:r w:rsidRPr="003B48E9">
        <w:rPr>
          <w:rFonts w:ascii="Arial" w:hAnsi="Arial" w:cs="Arial"/>
          <w:i/>
          <w:color w:val="auto"/>
          <w:lang w:val="en-US"/>
        </w:rPr>
        <w:t>37</w:t>
      </w:r>
      <w:r w:rsidRPr="003B48E9">
        <w:rPr>
          <w:rFonts w:ascii="Arial" w:hAnsi="Arial" w:cs="Arial"/>
          <w:i/>
          <w:color w:val="auto"/>
          <w:vertAlign w:val="superscript"/>
          <w:lang w:val="en-US"/>
        </w:rPr>
        <w:t>e</w:t>
      </w:r>
      <w:r w:rsidRPr="003B48E9">
        <w:rPr>
          <w:rFonts w:ascii="Arial" w:hAnsi="Arial" w:cs="Arial"/>
          <w:i/>
          <w:color w:val="auto"/>
          <w:lang w:val="en-US"/>
        </w:rPr>
        <w:t xml:space="preserve"> colloque ECVP (European Conference on Visual Perception),</w:t>
      </w:r>
      <w:r w:rsidRPr="003B48E9">
        <w:rPr>
          <w:rFonts w:ascii="Arial" w:hAnsi="Arial" w:cs="Arial"/>
          <w:color w:val="auto"/>
          <w:lang w:val="en-US"/>
        </w:rPr>
        <w:t xml:space="preserve"> 24-28 August </w:t>
      </w:r>
    </w:p>
    <w:p w14:paraId="1044E181" w14:textId="7BC01F3B" w:rsidR="00B53E55" w:rsidRPr="003B48E9" w:rsidRDefault="00B53E55" w:rsidP="00B41762">
      <w:pPr>
        <w:spacing w:before="60" w:after="60"/>
        <w:ind w:left="284" w:hanging="284"/>
        <w:jc w:val="both"/>
        <w:rPr>
          <w:rFonts w:ascii="Arial" w:hAnsi="Arial" w:cs="Arial"/>
          <w:color w:val="auto"/>
        </w:rPr>
      </w:pPr>
      <w:r w:rsidRPr="003B48E9">
        <w:rPr>
          <w:rFonts w:ascii="Arial" w:hAnsi="Arial" w:cs="Arial"/>
          <w:color w:val="auto"/>
          <w:u w:val="single"/>
        </w:rPr>
        <w:t>Del Solar, N.</w:t>
      </w:r>
      <w:r w:rsidRPr="003B48E9">
        <w:rPr>
          <w:rFonts w:ascii="Arial" w:hAnsi="Arial" w:cs="Arial"/>
          <w:color w:val="auto"/>
        </w:rPr>
        <w:t>,</w:t>
      </w:r>
      <w:r w:rsidRPr="003B48E9">
        <w:rPr>
          <w:rFonts w:ascii="Arial" w:hAnsi="Arial" w:cs="Arial"/>
          <w:b/>
          <w:color w:val="auto"/>
        </w:rPr>
        <w:t xml:space="preserve"> </w:t>
      </w:r>
      <w:r w:rsidRPr="003B48E9">
        <w:rPr>
          <w:rFonts w:ascii="Arial" w:hAnsi="Arial" w:cs="Arial"/>
          <w:color w:val="auto"/>
          <w:u w:val="single"/>
        </w:rPr>
        <w:t>Chapoulie, R</w:t>
      </w:r>
      <w:r w:rsidRPr="003B48E9">
        <w:rPr>
          <w:rFonts w:ascii="Arial" w:hAnsi="Arial" w:cs="Arial"/>
          <w:color w:val="auto"/>
        </w:rPr>
        <w:t xml:space="preserve">., Castillo, L.-J., 2014, Caracterización Arqueométrica del estilo cerámico “Línea Fina” del Periodo Mochica Tardío (Valle de Jequetepeque s. VIII-IX AD, Perú), </w:t>
      </w:r>
      <w:r w:rsidRPr="003B48E9">
        <w:rPr>
          <w:rFonts w:ascii="Arial" w:hAnsi="Arial" w:cs="Arial"/>
          <w:i/>
          <w:color w:val="auto"/>
        </w:rPr>
        <w:t>IV congrès Latino-Américain d’Archéométrie,</w:t>
      </w:r>
      <w:r w:rsidRPr="003B48E9">
        <w:rPr>
          <w:rFonts w:ascii="Arial" w:hAnsi="Arial" w:cs="Arial"/>
          <w:color w:val="auto"/>
        </w:rPr>
        <w:t xml:space="preserve"> Ciudad de Mexique, Mexique, 27-31 octobre 2014.</w:t>
      </w:r>
    </w:p>
    <w:p w14:paraId="65D3C201" w14:textId="3D8BC5A4" w:rsidR="007E6E68" w:rsidRPr="003B48E9" w:rsidRDefault="007E6E68" w:rsidP="007E6E68">
      <w:pPr>
        <w:spacing w:before="60" w:after="60"/>
        <w:ind w:left="284" w:hanging="284"/>
        <w:jc w:val="both"/>
        <w:rPr>
          <w:rFonts w:ascii="Arial" w:hAnsi="Arial" w:cs="Arial"/>
          <w:color w:val="auto"/>
        </w:rPr>
      </w:pPr>
      <w:r w:rsidRPr="003B48E9">
        <w:rPr>
          <w:rFonts w:ascii="Arial" w:hAnsi="Arial" w:cs="Arial"/>
          <w:color w:val="auto"/>
          <w:u w:val="single"/>
        </w:rPr>
        <w:t>Dollwetzel P</w:t>
      </w:r>
      <w:r w:rsidRPr="003B48E9">
        <w:rPr>
          <w:rFonts w:ascii="Arial" w:hAnsi="Arial" w:cs="Arial"/>
          <w:color w:val="auto"/>
        </w:rPr>
        <w:t xml:space="preserve">., </w:t>
      </w:r>
      <w:r w:rsidRPr="003B48E9">
        <w:rPr>
          <w:rFonts w:ascii="Arial" w:hAnsi="Arial" w:cs="Arial"/>
          <w:color w:val="auto"/>
          <w:u w:val="single"/>
        </w:rPr>
        <w:t>N. Del Solar</w:t>
      </w:r>
      <w:r w:rsidRPr="003B48E9">
        <w:rPr>
          <w:rFonts w:ascii="Arial" w:hAnsi="Arial" w:cs="Arial"/>
          <w:color w:val="auto"/>
        </w:rPr>
        <w:t xml:space="preserve">, </w:t>
      </w:r>
      <w:r w:rsidRPr="003B48E9">
        <w:rPr>
          <w:rFonts w:ascii="Arial" w:hAnsi="Arial" w:cs="Arial"/>
          <w:color w:val="auto"/>
          <w:u w:val="single"/>
        </w:rPr>
        <w:t>R. Chapoulie</w:t>
      </w:r>
      <w:r w:rsidRPr="003B48E9">
        <w:rPr>
          <w:rFonts w:ascii="Arial" w:hAnsi="Arial" w:cs="Arial"/>
          <w:color w:val="auto"/>
        </w:rPr>
        <w:t xml:space="preserve">, A. Wattiaux, 2014, Les pigments des Mochicas: l’apport de la spectrométrie Mössbauer à l’identification de pigments sur des céramiques anciennes, </w:t>
      </w:r>
      <w:r w:rsidRPr="0022061F">
        <w:rPr>
          <w:rFonts w:ascii="Arial" w:hAnsi="Arial" w:cs="Arial"/>
          <w:i/>
          <w:color w:val="auto"/>
        </w:rPr>
        <w:t>Groupe Francophone de Spectrométrie Mössbauer GFSM</w:t>
      </w:r>
      <w:r w:rsidRPr="003B48E9">
        <w:rPr>
          <w:rFonts w:ascii="Arial" w:hAnsi="Arial" w:cs="Arial"/>
          <w:color w:val="auto"/>
        </w:rPr>
        <w:t xml:space="preserve">, </w:t>
      </w:r>
      <w:r w:rsidRPr="003B48E9">
        <w:rPr>
          <w:rFonts w:ascii="Arial" w:hAnsi="Arial" w:cs="Arial"/>
          <w:bCs/>
          <w:color w:val="auto"/>
        </w:rPr>
        <w:t>21-23 mai 2014</w:t>
      </w:r>
      <w:r w:rsidRPr="003B48E9">
        <w:rPr>
          <w:rFonts w:ascii="Arial" w:hAnsi="Arial" w:cs="Arial"/>
          <w:color w:val="auto"/>
        </w:rPr>
        <w:t xml:space="preserve">, </w:t>
      </w:r>
      <w:r w:rsidRPr="003B48E9">
        <w:rPr>
          <w:rFonts w:ascii="Arial" w:hAnsi="Arial" w:cs="Arial"/>
          <w:bCs/>
          <w:color w:val="auto"/>
        </w:rPr>
        <w:t>Institut de Botanique</w:t>
      </w:r>
      <w:r w:rsidRPr="003B48E9">
        <w:rPr>
          <w:rFonts w:ascii="Arial" w:hAnsi="Arial" w:cs="Arial"/>
          <w:color w:val="auto"/>
        </w:rPr>
        <w:t xml:space="preserve"> Université Montpellier 2.</w:t>
      </w:r>
    </w:p>
    <w:p w14:paraId="43D2F92A" w14:textId="07C69E52" w:rsidR="007E6E68" w:rsidRPr="003B48E9" w:rsidRDefault="007E6E68" w:rsidP="007E6E68">
      <w:pPr>
        <w:spacing w:before="60" w:after="60"/>
        <w:ind w:left="284" w:hanging="284"/>
        <w:jc w:val="both"/>
        <w:rPr>
          <w:rFonts w:ascii="Arial" w:hAnsi="Arial" w:cs="Arial"/>
          <w:color w:val="auto"/>
        </w:rPr>
      </w:pPr>
      <w:r w:rsidRPr="003B48E9">
        <w:rPr>
          <w:rFonts w:ascii="Arial" w:hAnsi="Arial" w:cs="Arial"/>
          <w:color w:val="auto"/>
        </w:rPr>
        <w:t xml:space="preserve">Ferrier C., S. Konik, M. Ballade, C. Bourdier, V. Feruglio, </w:t>
      </w:r>
      <w:r w:rsidRPr="003B48E9">
        <w:rPr>
          <w:rFonts w:ascii="Arial" w:hAnsi="Arial" w:cs="Arial"/>
          <w:color w:val="auto"/>
          <w:u w:val="single"/>
        </w:rPr>
        <w:t>R. Chapoulie</w:t>
      </w:r>
      <w:r w:rsidRPr="003B48E9">
        <w:rPr>
          <w:rFonts w:ascii="Arial" w:hAnsi="Arial" w:cs="Arial"/>
          <w:color w:val="auto"/>
        </w:rPr>
        <w:t xml:space="preserve">, J. Jaubert, 2014, Grotte de Cussac (Dordogne) : l’influence du support sur le dispositif pariétal, les choix techniques et l’enregistrement des traces. </w:t>
      </w:r>
      <w:r w:rsidRPr="0022061F">
        <w:rPr>
          <w:rFonts w:ascii="Arial" w:hAnsi="Arial" w:cs="Arial"/>
          <w:i/>
          <w:color w:val="auto"/>
        </w:rPr>
        <w:t>XVII UISPP (Union Internationale des Sciences Préhistoriques et Protohistoriques) congress</w:t>
      </w:r>
      <w:r w:rsidRPr="003B48E9">
        <w:rPr>
          <w:rFonts w:ascii="Arial" w:hAnsi="Arial" w:cs="Arial"/>
          <w:color w:val="auto"/>
        </w:rPr>
        <w:t>, Université de Burgos, 1-7 septembre 2014.</w:t>
      </w:r>
    </w:p>
    <w:p w14:paraId="46201449" w14:textId="77777777" w:rsidR="00D21D9E" w:rsidRPr="003B48E9" w:rsidRDefault="00D21D9E"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Frouin M.</w:t>
      </w:r>
      <w:r w:rsidRPr="003B48E9">
        <w:rPr>
          <w:rFonts w:ascii="Arial" w:hAnsi="Arial" w:cs="Arial"/>
          <w:color w:val="auto"/>
          <w:lang w:val="en-US"/>
        </w:rPr>
        <w:t xml:space="preserve">, Huot S., </w:t>
      </w:r>
      <w:r w:rsidRPr="003B48E9">
        <w:rPr>
          <w:rFonts w:ascii="Arial" w:hAnsi="Arial" w:cs="Arial"/>
          <w:color w:val="auto"/>
          <w:u w:val="single"/>
          <w:lang w:val="en-US"/>
        </w:rPr>
        <w:t>Mercier N</w:t>
      </w:r>
      <w:r w:rsidRPr="003B48E9">
        <w:rPr>
          <w:rFonts w:ascii="Arial" w:hAnsi="Arial" w:cs="Arial"/>
          <w:color w:val="auto"/>
          <w:lang w:val="en-US"/>
        </w:rPr>
        <w:t xml:space="preserve">., </w:t>
      </w:r>
      <w:r w:rsidRPr="003B48E9">
        <w:rPr>
          <w:rFonts w:ascii="Arial" w:hAnsi="Arial" w:cs="Arial"/>
          <w:color w:val="auto"/>
          <w:u w:val="single"/>
          <w:lang w:val="en-US"/>
        </w:rPr>
        <w:t>Lahaye C.</w:t>
      </w:r>
      <w:r w:rsidRPr="003B48E9">
        <w:rPr>
          <w:rFonts w:ascii="Arial" w:hAnsi="Arial" w:cs="Arial"/>
          <w:color w:val="auto"/>
          <w:lang w:val="en-US"/>
        </w:rPr>
        <w:t xml:space="preserve">, Lamothe M., 2014. An improved Infrared -Radiofluorescence-SAR dating protocol: a look into bleaching and heating issues, </w:t>
      </w:r>
      <w:r w:rsidRPr="003B48E9">
        <w:rPr>
          <w:rFonts w:ascii="Arial" w:hAnsi="Arial" w:cs="Arial"/>
          <w:i/>
          <w:color w:val="auto"/>
          <w:lang w:val="en-US"/>
        </w:rPr>
        <w:t>14th International Conference on Luminescence and Electron Spin Resonance Dating</w:t>
      </w:r>
      <w:r w:rsidRPr="003B48E9">
        <w:rPr>
          <w:rFonts w:ascii="Arial" w:hAnsi="Arial" w:cs="Arial"/>
          <w:color w:val="auto"/>
          <w:lang w:val="en-US"/>
        </w:rPr>
        <w:t>, 7-11 July 2014, Montréal, Canada.</w:t>
      </w:r>
    </w:p>
    <w:p w14:paraId="498F41E6" w14:textId="77777777" w:rsidR="0011313F" w:rsidRPr="003B48E9" w:rsidRDefault="0011313F"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Guérin G.,</w:t>
      </w:r>
      <w:r w:rsidRPr="003B48E9">
        <w:rPr>
          <w:rFonts w:ascii="Arial" w:hAnsi="Arial" w:cs="Arial"/>
          <w:color w:val="auto"/>
          <w:lang w:val="en-US"/>
        </w:rPr>
        <w:t xml:space="preserve"> </w:t>
      </w:r>
      <w:r w:rsidRPr="003B48E9">
        <w:rPr>
          <w:rFonts w:ascii="Arial" w:hAnsi="Arial" w:cs="Arial"/>
          <w:color w:val="auto"/>
          <w:u w:val="single"/>
          <w:lang w:val="en-US"/>
        </w:rPr>
        <w:t>Combès B</w:t>
      </w:r>
      <w:r w:rsidRPr="003B48E9">
        <w:rPr>
          <w:rFonts w:ascii="Arial" w:hAnsi="Arial" w:cs="Arial"/>
          <w:color w:val="auto"/>
          <w:lang w:val="en-US"/>
        </w:rPr>
        <w:t xml:space="preserve">., </w:t>
      </w:r>
      <w:r w:rsidRPr="003B48E9">
        <w:rPr>
          <w:rFonts w:ascii="Arial" w:hAnsi="Arial" w:cs="Arial"/>
          <w:color w:val="auto"/>
          <w:u w:val="single"/>
          <w:lang w:val="en-US"/>
        </w:rPr>
        <w:t>Tribolo C</w:t>
      </w:r>
      <w:r w:rsidRPr="003B48E9">
        <w:rPr>
          <w:rFonts w:ascii="Arial" w:hAnsi="Arial" w:cs="Arial"/>
          <w:color w:val="auto"/>
          <w:lang w:val="en-US"/>
        </w:rPr>
        <w:t xml:space="preserve">., </w:t>
      </w:r>
      <w:r w:rsidRPr="003B48E9">
        <w:rPr>
          <w:rFonts w:ascii="Arial" w:hAnsi="Arial" w:cs="Arial"/>
          <w:color w:val="auto"/>
          <w:u w:val="single"/>
          <w:lang w:val="en-US"/>
        </w:rPr>
        <w:t>Lahaye C</w:t>
      </w:r>
      <w:r w:rsidRPr="003B48E9">
        <w:rPr>
          <w:rFonts w:ascii="Arial" w:hAnsi="Arial" w:cs="Arial"/>
          <w:color w:val="auto"/>
          <w:lang w:val="en-US"/>
        </w:rPr>
        <w:t xml:space="preserve">., </w:t>
      </w:r>
      <w:r w:rsidRPr="003B48E9">
        <w:rPr>
          <w:rFonts w:ascii="Arial" w:hAnsi="Arial" w:cs="Arial"/>
          <w:color w:val="auto"/>
          <w:u w:val="single"/>
          <w:lang w:val="en-US"/>
        </w:rPr>
        <w:t>Mercier N</w:t>
      </w:r>
      <w:r w:rsidRPr="003B48E9">
        <w:rPr>
          <w:rFonts w:ascii="Arial" w:hAnsi="Arial" w:cs="Arial"/>
          <w:color w:val="auto"/>
          <w:lang w:val="en-US"/>
        </w:rPr>
        <w:t>., G</w:t>
      </w:r>
      <w:r w:rsidRPr="003B48E9">
        <w:rPr>
          <w:rFonts w:ascii="Arial" w:hAnsi="Arial" w:cs="Arial"/>
          <w:color w:val="auto"/>
          <w:u w:val="single"/>
          <w:lang w:val="en-US"/>
        </w:rPr>
        <w:t>uibert P</w:t>
      </w:r>
      <w:r w:rsidRPr="003B48E9">
        <w:rPr>
          <w:rFonts w:ascii="Arial" w:hAnsi="Arial" w:cs="Arial"/>
          <w:color w:val="auto"/>
          <w:lang w:val="en-US"/>
        </w:rPr>
        <w:t xml:space="preserve">., Thomsen K.J., 2014. Testing the accuracy of a single grain OSL Bayesian central dose model with known-age samples. </w:t>
      </w:r>
      <w:proofErr w:type="gramStart"/>
      <w:r w:rsidRPr="003B48E9">
        <w:rPr>
          <w:rFonts w:ascii="Arial" w:hAnsi="Arial" w:cs="Arial"/>
          <w:i/>
          <w:color w:val="auto"/>
          <w:lang w:val="en-US"/>
        </w:rPr>
        <w:t>14th International Conference on Luminescence and Electron Spin Resonance Dating</w:t>
      </w:r>
      <w:r w:rsidRPr="003B48E9">
        <w:rPr>
          <w:rFonts w:ascii="Arial" w:hAnsi="Arial" w:cs="Arial"/>
          <w:color w:val="auto"/>
          <w:lang w:val="en-US"/>
        </w:rPr>
        <w:t>, 7-11 July 2014, Montréal, Canada.</w:t>
      </w:r>
      <w:proofErr w:type="gramEnd"/>
    </w:p>
    <w:p w14:paraId="4787209D" w14:textId="4112CE37" w:rsidR="00721ED0" w:rsidRPr="003B48E9" w:rsidRDefault="00721ED0" w:rsidP="00721ED0">
      <w:pPr>
        <w:spacing w:before="60" w:after="60"/>
        <w:ind w:left="284" w:hanging="284"/>
        <w:jc w:val="both"/>
        <w:rPr>
          <w:rFonts w:ascii="Arial" w:hAnsi="Arial" w:cs="Arial"/>
          <w:color w:val="auto"/>
        </w:rPr>
      </w:pPr>
      <w:r w:rsidRPr="003B48E9">
        <w:rPr>
          <w:rFonts w:ascii="Arial" w:hAnsi="Arial" w:cs="Arial"/>
          <w:color w:val="auto"/>
          <w:u w:val="single"/>
        </w:rPr>
        <w:t>Hervé Gw</w:t>
      </w:r>
      <w:r w:rsidRPr="003B48E9">
        <w:rPr>
          <w:rFonts w:ascii="Arial" w:hAnsi="Arial" w:cs="Arial"/>
          <w:color w:val="auto"/>
        </w:rPr>
        <w:t xml:space="preserve">., A. Chauvin, </w:t>
      </w:r>
      <w:r w:rsidRPr="003B48E9">
        <w:rPr>
          <w:rFonts w:ascii="Arial" w:hAnsi="Arial" w:cs="Arial"/>
          <w:color w:val="auto"/>
          <w:u w:val="single"/>
        </w:rPr>
        <w:t>Ph. Lanos</w:t>
      </w:r>
      <w:r w:rsidRPr="003B48E9">
        <w:rPr>
          <w:rFonts w:ascii="Arial" w:hAnsi="Arial" w:cs="Arial"/>
          <w:color w:val="auto"/>
        </w:rPr>
        <w:t xml:space="preserve">, 2014, </w:t>
      </w:r>
      <w:r w:rsidRPr="003B48E9">
        <w:rPr>
          <w:rFonts w:ascii="Arial" w:hAnsi="Arial" w:cs="Arial"/>
          <w:color w:val="auto"/>
          <w:lang w:val="en-US"/>
        </w:rPr>
        <w:t xml:space="preserve">Importance of selecting archaeomagnetic data for geomagnetic modelling: example of the new Western Europe directional and intensity secular variation curves from 1500 BC to 200 AD, </w:t>
      </w:r>
      <w:r w:rsidRPr="003B48E9">
        <w:rPr>
          <w:rFonts w:ascii="Arial" w:hAnsi="Arial" w:cs="Arial"/>
          <w:i/>
          <w:iCs/>
          <w:color w:val="auto"/>
          <w:lang w:val="en-GB"/>
        </w:rPr>
        <w:t>European Geosciences Union (EGU) 1</w:t>
      </w:r>
      <w:r w:rsidRPr="003B48E9">
        <w:rPr>
          <w:rFonts w:ascii="Arial" w:hAnsi="Arial" w:cs="Arial"/>
          <w:i/>
          <w:iCs/>
          <w:color w:val="auto"/>
          <w:vertAlign w:val="superscript"/>
          <w:lang w:val="en-GB"/>
        </w:rPr>
        <w:t>st</w:t>
      </w:r>
      <w:r w:rsidRPr="003B48E9">
        <w:rPr>
          <w:rFonts w:ascii="Arial" w:hAnsi="Arial" w:cs="Arial"/>
          <w:i/>
          <w:iCs/>
          <w:color w:val="auto"/>
          <w:lang w:val="en-GB"/>
        </w:rPr>
        <w:t xml:space="preserve"> general assembly</w:t>
      </w:r>
      <w:r w:rsidRPr="003B48E9">
        <w:rPr>
          <w:rFonts w:ascii="Arial" w:hAnsi="Arial" w:cs="Arial"/>
          <w:b/>
          <w:iCs/>
          <w:color w:val="auto"/>
          <w:lang w:val="en-GB"/>
        </w:rPr>
        <w:t xml:space="preserve">, </w:t>
      </w:r>
      <w:r w:rsidRPr="003B48E9">
        <w:rPr>
          <w:rFonts w:ascii="Arial" w:hAnsi="Arial" w:cs="Arial"/>
          <w:color w:val="auto"/>
        </w:rPr>
        <w:t>Vienne (Autriche), 27 avril-2 mai 2014.</w:t>
      </w:r>
    </w:p>
    <w:p w14:paraId="5A370E79" w14:textId="262D7097" w:rsidR="0031131B" w:rsidRPr="003B48E9" w:rsidRDefault="0031131B" w:rsidP="0031131B">
      <w:pPr>
        <w:spacing w:before="60" w:after="60"/>
        <w:ind w:left="284" w:hanging="284"/>
        <w:jc w:val="both"/>
        <w:rPr>
          <w:rFonts w:ascii="Arial" w:hAnsi="Arial" w:cs="Arial"/>
          <w:color w:val="auto"/>
        </w:rPr>
      </w:pPr>
      <w:r w:rsidRPr="003B48E9">
        <w:rPr>
          <w:rFonts w:ascii="Arial" w:hAnsi="Arial" w:cs="Arial"/>
          <w:color w:val="auto"/>
          <w:u w:val="single"/>
        </w:rPr>
        <w:t>Hervé Gw</w:t>
      </w:r>
      <w:r w:rsidRPr="003B48E9">
        <w:rPr>
          <w:rFonts w:ascii="Arial" w:hAnsi="Arial" w:cs="Arial"/>
          <w:color w:val="auto"/>
        </w:rPr>
        <w:t xml:space="preserve">., </w:t>
      </w:r>
      <w:r w:rsidRPr="003B48E9">
        <w:rPr>
          <w:rFonts w:ascii="Arial" w:hAnsi="Arial" w:cs="Arial"/>
          <w:color w:val="auto"/>
          <w:u w:val="single"/>
        </w:rPr>
        <w:t>Lanos Ph</w:t>
      </w:r>
      <w:r w:rsidRPr="003B48E9">
        <w:rPr>
          <w:rFonts w:ascii="Arial" w:hAnsi="Arial" w:cs="Arial"/>
          <w:color w:val="auto"/>
        </w:rPr>
        <w:t>., Chauvin A., Vilette M., Denti M., Munzi P., Brun J.-P., Treziny H., Pavon-Carrasco F.-J., 2014, Potentiel de l'arch</w:t>
      </w:r>
      <w:r w:rsidRPr="003B48E9">
        <w:rPr>
          <w:rFonts w:ascii="Arial" w:hAnsi="Arial" w:cs="Arial" w:hint="eastAsia"/>
          <w:color w:val="auto"/>
        </w:rPr>
        <w:t>é</w:t>
      </w:r>
      <w:r w:rsidRPr="003B48E9">
        <w:rPr>
          <w:rFonts w:ascii="Arial" w:hAnsi="Arial" w:cs="Arial"/>
          <w:color w:val="auto"/>
        </w:rPr>
        <w:t>ointensit</w:t>
      </w:r>
      <w:r w:rsidRPr="003B48E9">
        <w:rPr>
          <w:rFonts w:ascii="Arial" w:hAnsi="Arial" w:cs="Arial" w:hint="eastAsia"/>
          <w:color w:val="auto"/>
        </w:rPr>
        <w:t>é</w:t>
      </w:r>
      <w:r w:rsidRPr="003B48E9">
        <w:rPr>
          <w:rFonts w:ascii="Arial" w:hAnsi="Arial" w:cs="Arial"/>
          <w:color w:val="auto"/>
        </w:rPr>
        <w:t xml:space="preserve"> en datation arch</w:t>
      </w:r>
      <w:r w:rsidRPr="003B48E9">
        <w:rPr>
          <w:rFonts w:ascii="Arial" w:hAnsi="Arial" w:cs="Arial" w:hint="eastAsia"/>
          <w:color w:val="auto"/>
        </w:rPr>
        <w:t>é</w:t>
      </w:r>
      <w:r w:rsidRPr="003B48E9">
        <w:rPr>
          <w:rFonts w:ascii="Arial" w:hAnsi="Arial" w:cs="Arial"/>
          <w:color w:val="auto"/>
        </w:rPr>
        <w:t>omagn</w:t>
      </w:r>
      <w:r w:rsidRPr="003B48E9">
        <w:rPr>
          <w:rFonts w:ascii="Arial" w:hAnsi="Arial" w:cs="Arial" w:hint="eastAsia"/>
          <w:color w:val="auto"/>
        </w:rPr>
        <w:t>é</w:t>
      </w:r>
      <w:r w:rsidRPr="003B48E9">
        <w:rPr>
          <w:rFonts w:ascii="Arial" w:hAnsi="Arial" w:cs="Arial"/>
          <w:color w:val="auto"/>
        </w:rPr>
        <w:t>tique au haut Moyen Age et au premier mill</w:t>
      </w:r>
      <w:r w:rsidRPr="003B48E9">
        <w:rPr>
          <w:rFonts w:ascii="Arial" w:hAnsi="Arial" w:cs="Arial" w:hint="eastAsia"/>
          <w:color w:val="auto"/>
        </w:rPr>
        <w:t>é</w:t>
      </w:r>
      <w:r w:rsidRPr="003B48E9">
        <w:rPr>
          <w:rFonts w:ascii="Arial" w:hAnsi="Arial" w:cs="Arial"/>
          <w:color w:val="auto"/>
        </w:rPr>
        <w:t>naire av. J.-C.: illustration avec cinq fours de Cumes, M</w:t>
      </w:r>
      <w:r w:rsidRPr="003B48E9">
        <w:rPr>
          <w:rFonts w:ascii="Arial" w:hAnsi="Arial" w:cs="Arial" w:hint="eastAsia"/>
          <w:color w:val="auto"/>
        </w:rPr>
        <w:t>é</w:t>
      </w:r>
      <w:r w:rsidRPr="003B48E9">
        <w:rPr>
          <w:rFonts w:ascii="Arial" w:hAnsi="Arial" w:cs="Arial"/>
          <w:color w:val="auto"/>
        </w:rPr>
        <w:t xml:space="preserve">gra-Hyblaea et Incoronata (Italie), </w:t>
      </w:r>
      <w:r w:rsidRPr="003B48E9">
        <w:rPr>
          <w:rFonts w:ascii="Arial" w:hAnsi="Arial" w:cs="Arial"/>
          <w:i/>
          <w:iCs/>
          <w:color w:val="auto"/>
        </w:rPr>
        <w:t>24e R</w:t>
      </w:r>
      <w:r w:rsidRPr="003B48E9">
        <w:rPr>
          <w:rFonts w:ascii="Arial" w:hAnsi="Arial" w:cs="Arial" w:hint="eastAsia"/>
          <w:i/>
          <w:iCs/>
          <w:color w:val="auto"/>
        </w:rPr>
        <w:t>é</w:t>
      </w:r>
      <w:r w:rsidRPr="003B48E9">
        <w:rPr>
          <w:rFonts w:ascii="Arial" w:hAnsi="Arial" w:cs="Arial"/>
          <w:i/>
          <w:iCs/>
          <w:color w:val="auto"/>
        </w:rPr>
        <w:t>union des Sciences de la Terre (RST), Soci</w:t>
      </w:r>
      <w:r w:rsidRPr="003B48E9">
        <w:rPr>
          <w:rFonts w:ascii="Arial" w:hAnsi="Arial" w:cs="Arial" w:hint="eastAsia"/>
          <w:i/>
          <w:iCs/>
          <w:color w:val="auto"/>
        </w:rPr>
        <w:t>é</w:t>
      </w:r>
      <w:r w:rsidRPr="003B48E9">
        <w:rPr>
          <w:rFonts w:ascii="Arial" w:hAnsi="Arial" w:cs="Arial"/>
          <w:i/>
          <w:iCs/>
          <w:color w:val="auto"/>
        </w:rPr>
        <w:t>t</w:t>
      </w:r>
      <w:r w:rsidRPr="003B48E9">
        <w:rPr>
          <w:rFonts w:ascii="Arial" w:hAnsi="Arial" w:cs="Arial" w:hint="eastAsia"/>
          <w:i/>
          <w:iCs/>
          <w:color w:val="auto"/>
        </w:rPr>
        <w:t>é</w:t>
      </w:r>
      <w:r w:rsidRPr="003B48E9">
        <w:rPr>
          <w:rFonts w:ascii="Arial" w:hAnsi="Arial" w:cs="Arial"/>
          <w:i/>
          <w:iCs/>
          <w:color w:val="auto"/>
        </w:rPr>
        <w:t xml:space="preserve"> G</w:t>
      </w:r>
      <w:r w:rsidRPr="003B48E9">
        <w:rPr>
          <w:rFonts w:ascii="Arial" w:hAnsi="Arial" w:cs="Arial" w:hint="eastAsia"/>
          <w:i/>
          <w:iCs/>
          <w:color w:val="auto"/>
        </w:rPr>
        <w:t>é</w:t>
      </w:r>
      <w:r w:rsidRPr="003B48E9">
        <w:rPr>
          <w:rFonts w:ascii="Arial" w:hAnsi="Arial" w:cs="Arial"/>
          <w:i/>
          <w:iCs/>
          <w:color w:val="auto"/>
        </w:rPr>
        <w:t xml:space="preserve">ologique de France, </w:t>
      </w:r>
      <w:r w:rsidRPr="003B48E9">
        <w:rPr>
          <w:rFonts w:ascii="Arial" w:hAnsi="Arial" w:cs="Arial"/>
          <w:color w:val="auto"/>
        </w:rPr>
        <w:t>Centre de Congr</w:t>
      </w:r>
      <w:r w:rsidRPr="003B48E9">
        <w:rPr>
          <w:rFonts w:ascii="Arial" w:hAnsi="Arial" w:cs="Arial" w:hint="eastAsia"/>
          <w:color w:val="auto"/>
        </w:rPr>
        <w:t>è</w:t>
      </w:r>
      <w:r w:rsidRPr="003B48E9">
        <w:rPr>
          <w:rFonts w:ascii="Arial" w:hAnsi="Arial" w:cs="Arial"/>
          <w:color w:val="auto"/>
        </w:rPr>
        <w:t>s (Palais Beaumont) de Pau, 27-31 octobre 2014</w:t>
      </w:r>
    </w:p>
    <w:p w14:paraId="2D45C933" w14:textId="0D330F2D" w:rsidR="005F2840" w:rsidRPr="003B48E9" w:rsidRDefault="005F2840" w:rsidP="0031131B">
      <w:pPr>
        <w:spacing w:before="60" w:after="60"/>
        <w:ind w:left="284" w:hanging="284"/>
        <w:jc w:val="both"/>
        <w:rPr>
          <w:rFonts w:ascii="Arial" w:hAnsi="Arial" w:cs="Arial"/>
          <w:color w:val="auto"/>
          <w:u w:val="single"/>
        </w:rPr>
      </w:pPr>
      <w:r w:rsidRPr="003B48E9">
        <w:rPr>
          <w:rFonts w:ascii="Arial" w:hAnsi="Arial" w:cs="Arial"/>
          <w:color w:val="auto"/>
          <w:u w:val="single"/>
          <w:lang w:val="en-GB"/>
        </w:rPr>
        <w:lastRenderedPageBreak/>
        <w:t>Kreutzer et al</w:t>
      </w:r>
      <w:r w:rsidRPr="003B48E9">
        <w:rPr>
          <w:rFonts w:ascii="Arial" w:hAnsi="Arial" w:cs="Arial"/>
          <w:color w:val="auto"/>
          <w:lang w:val="en-GB"/>
        </w:rPr>
        <w:t xml:space="preserve">., 2014: Radiofluorescence of quartz:  Potential for a dating application? International LED 2014, </w:t>
      </w:r>
      <w:r w:rsidRPr="003B48E9">
        <w:rPr>
          <w:rFonts w:ascii="Arial" w:hAnsi="Arial" w:cs="Arial"/>
          <w:i/>
          <w:color w:val="auto"/>
          <w:lang w:val="en-US"/>
        </w:rPr>
        <w:t>14th International Conference on Luminescence and Electron Spin Resonance Dating</w:t>
      </w:r>
      <w:r w:rsidRPr="003B48E9">
        <w:rPr>
          <w:rFonts w:ascii="Arial" w:hAnsi="Arial" w:cs="Arial"/>
          <w:color w:val="auto"/>
          <w:lang w:val="en-US"/>
        </w:rPr>
        <w:t>, 7-11 July 2014, Montréal, Canada</w:t>
      </w:r>
    </w:p>
    <w:p w14:paraId="24F9429B" w14:textId="151B2C0F" w:rsidR="00D21D9E" w:rsidRPr="003B48E9" w:rsidRDefault="00D21D9E" w:rsidP="00147919">
      <w:pPr>
        <w:spacing w:before="60" w:after="60"/>
        <w:ind w:left="284" w:hanging="284"/>
        <w:jc w:val="both"/>
        <w:rPr>
          <w:rFonts w:ascii="Arial" w:hAnsi="Arial" w:cs="Arial"/>
          <w:color w:val="auto"/>
          <w:lang w:val="en-US"/>
        </w:rPr>
      </w:pPr>
      <w:r w:rsidRPr="003B48E9">
        <w:rPr>
          <w:rFonts w:ascii="Arial" w:hAnsi="Arial" w:cs="Arial"/>
          <w:color w:val="auto"/>
          <w:u w:val="single"/>
        </w:rPr>
        <w:t>Lahaye C.</w:t>
      </w:r>
      <w:r w:rsidRPr="003B48E9">
        <w:rPr>
          <w:rFonts w:ascii="Arial" w:hAnsi="Arial" w:cs="Arial"/>
          <w:color w:val="auto"/>
        </w:rPr>
        <w:t xml:space="preserve">, Boëda E., Fontugne M., Clemente-Conte I., Pino M., Felice G.D., Guidon N., Lourdeau A., Pagli M., Pessis A.M., Da Costa A., </w:t>
      </w:r>
      <w:r w:rsidR="003D3D42" w:rsidRPr="003B48E9">
        <w:rPr>
          <w:rFonts w:ascii="Arial" w:hAnsi="Arial" w:cs="Arial"/>
          <w:color w:val="auto"/>
          <w:u w:val="single"/>
        </w:rPr>
        <w:t>Guérin G</w:t>
      </w:r>
      <w:r w:rsidR="003D3D42" w:rsidRPr="003B48E9">
        <w:rPr>
          <w:rFonts w:ascii="Arial" w:hAnsi="Arial" w:cs="Arial"/>
          <w:color w:val="auto"/>
        </w:rPr>
        <w:t xml:space="preserve">., </w:t>
      </w:r>
      <w:r w:rsidRPr="003B48E9">
        <w:rPr>
          <w:rFonts w:ascii="Arial" w:hAnsi="Arial" w:cs="Arial"/>
          <w:color w:val="auto"/>
        </w:rPr>
        <w:t xml:space="preserve">2014. </w:t>
      </w:r>
      <w:r w:rsidRPr="003B48E9">
        <w:rPr>
          <w:rFonts w:ascii="Arial" w:hAnsi="Arial" w:cs="Arial"/>
          <w:color w:val="auto"/>
          <w:lang w:val="en-US"/>
        </w:rPr>
        <w:t xml:space="preserve">New insights into a late-Pleistocene human occupation in America: the Vale da Pedra Furada chronological study, </w:t>
      </w:r>
      <w:r w:rsidRPr="003B48E9">
        <w:rPr>
          <w:rFonts w:ascii="Arial" w:hAnsi="Arial" w:cs="Arial"/>
          <w:i/>
          <w:color w:val="auto"/>
          <w:lang w:val="en-US"/>
        </w:rPr>
        <w:t>14th International Conference on Luminescence and Electron Spin Resonance Dating</w:t>
      </w:r>
      <w:r w:rsidRPr="003B48E9">
        <w:rPr>
          <w:rFonts w:ascii="Arial" w:hAnsi="Arial" w:cs="Arial"/>
          <w:color w:val="auto"/>
          <w:lang w:val="en-US"/>
        </w:rPr>
        <w:t>, 7-11 July 2014, Montréal, Canada.</w:t>
      </w:r>
    </w:p>
    <w:p w14:paraId="20C18348" w14:textId="623F6905" w:rsidR="002A5D0F" w:rsidRPr="003B48E9" w:rsidRDefault="002A5D0F"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Lahaye C</w:t>
      </w:r>
      <w:r w:rsidRPr="003B48E9">
        <w:rPr>
          <w:rFonts w:ascii="Arial" w:hAnsi="Arial" w:cs="Arial"/>
          <w:color w:val="auto"/>
          <w:lang w:val="en-US"/>
        </w:rPr>
        <w:t xml:space="preserve">., </w:t>
      </w:r>
      <w:r w:rsidRPr="003B48E9">
        <w:rPr>
          <w:rFonts w:ascii="Arial" w:hAnsi="Arial" w:cs="Arial"/>
          <w:color w:val="auto"/>
          <w:u w:val="single"/>
          <w:lang w:val="en-US"/>
        </w:rPr>
        <w:t>Frouin M.</w:t>
      </w:r>
      <w:r w:rsidRPr="003B48E9">
        <w:rPr>
          <w:rFonts w:ascii="Arial" w:hAnsi="Arial" w:cs="Arial"/>
          <w:color w:val="auto"/>
          <w:lang w:val="en-US"/>
        </w:rPr>
        <w:t xml:space="preserve">, </w:t>
      </w:r>
      <w:r w:rsidRPr="003B48E9">
        <w:rPr>
          <w:rFonts w:ascii="Arial" w:hAnsi="Arial" w:cs="Arial"/>
          <w:color w:val="auto"/>
          <w:u w:val="single"/>
          <w:lang w:val="en-US"/>
        </w:rPr>
        <w:t>Guérin G</w:t>
      </w:r>
      <w:r w:rsidRPr="003B48E9">
        <w:rPr>
          <w:rFonts w:ascii="Arial" w:hAnsi="Arial" w:cs="Arial"/>
          <w:color w:val="auto"/>
          <w:lang w:val="en-US"/>
        </w:rPr>
        <w:t>., Faivre J</w:t>
      </w:r>
      <w:proofErr w:type="gramStart"/>
      <w:r w:rsidRPr="003B48E9">
        <w:rPr>
          <w:rFonts w:ascii="Arial" w:hAnsi="Arial" w:cs="Arial"/>
          <w:color w:val="auto"/>
          <w:lang w:val="en-US"/>
        </w:rPr>
        <w:t>.-</w:t>
      </w:r>
      <w:proofErr w:type="gramEnd"/>
      <w:r w:rsidRPr="003B48E9">
        <w:rPr>
          <w:rFonts w:ascii="Arial" w:hAnsi="Arial" w:cs="Arial"/>
          <w:color w:val="auto"/>
          <w:lang w:val="en-US"/>
        </w:rPr>
        <w:t xml:space="preserve">Ph., Turq A., Lebrun B., Gravina B., Bourguignon L., Discamps E., </w:t>
      </w:r>
      <w:r w:rsidRPr="003B48E9">
        <w:rPr>
          <w:rFonts w:ascii="Arial" w:hAnsi="Arial" w:cs="Arial"/>
          <w:color w:val="auto"/>
          <w:u w:val="single"/>
          <w:lang w:val="en-US"/>
        </w:rPr>
        <w:t>Mercier N</w:t>
      </w:r>
      <w:r w:rsidRPr="003B48E9">
        <w:rPr>
          <w:rFonts w:ascii="Arial" w:hAnsi="Arial" w:cs="Arial"/>
          <w:color w:val="auto"/>
          <w:lang w:val="en-US"/>
        </w:rPr>
        <w:t xml:space="preserve">., Maureille B., </w:t>
      </w:r>
      <w:r w:rsidR="009E60C2" w:rsidRPr="003B48E9">
        <w:rPr>
          <w:rFonts w:ascii="Arial" w:hAnsi="Arial" w:cs="Arial"/>
          <w:color w:val="auto"/>
          <w:u w:val="single"/>
          <w:lang w:val="en-US"/>
        </w:rPr>
        <w:t>Guibert P</w:t>
      </w:r>
      <w:r w:rsidR="009E60C2" w:rsidRPr="003B48E9">
        <w:rPr>
          <w:rFonts w:ascii="Arial" w:hAnsi="Arial" w:cs="Arial"/>
          <w:color w:val="auto"/>
          <w:lang w:val="en-US"/>
        </w:rPr>
        <w:t xml:space="preserve">., </w:t>
      </w:r>
      <w:r w:rsidRPr="003B48E9">
        <w:rPr>
          <w:rFonts w:ascii="Arial" w:hAnsi="Arial" w:cs="Arial"/>
          <w:color w:val="auto"/>
          <w:lang w:val="en-US"/>
        </w:rPr>
        <w:t xml:space="preserve">Jaubert J., 2014, Chronologie des occupations du Paléolithique moyen du Bassin aquitain: un nouveau bilan, </w:t>
      </w:r>
      <w:r w:rsidR="00D21D9E" w:rsidRPr="003B48E9">
        <w:rPr>
          <w:rFonts w:ascii="Arial" w:hAnsi="Arial" w:cs="Arial"/>
          <w:color w:val="auto"/>
        </w:rPr>
        <w:t xml:space="preserve">session B40 « Cleaning up a messy Mousterian: how to describe and interpret Late Middle Palaeolithic chrono-cultural variability in Atlantic Europe », </w:t>
      </w:r>
      <w:r w:rsidRPr="003B48E9">
        <w:rPr>
          <w:rFonts w:ascii="Arial" w:hAnsi="Arial" w:cs="Arial"/>
          <w:i/>
          <w:color w:val="auto"/>
          <w:lang w:val="en-US"/>
        </w:rPr>
        <w:t>XVII</w:t>
      </w:r>
      <w:r w:rsidRPr="003B48E9">
        <w:rPr>
          <w:rFonts w:ascii="Arial" w:hAnsi="Arial" w:cs="Arial"/>
          <w:i/>
          <w:color w:val="auto"/>
          <w:vertAlign w:val="superscript"/>
          <w:lang w:val="en-US"/>
        </w:rPr>
        <w:t xml:space="preserve">th </w:t>
      </w:r>
      <w:r w:rsidRPr="003B48E9">
        <w:rPr>
          <w:rFonts w:ascii="Arial" w:hAnsi="Arial" w:cs="Arial"/>
          <w:i/>
          <w:color w:val="auto"/>
          <w:lang w:val="en-US"/>
        </w:rPr>
        <w:t>world IUSPP Congress</w:t>
      </w:r>
      <w:r w:rsidRPr="003B48E9">
        <w:rPr>
          <w:rFonts w:ascii="Arial" w:hAnsi="Arial" w:cs="Arial"/>
          <w:color w:val="auto"/>
          <w:lang w:val="en-US"/>
        </w:rPr>
        <w:t>, Burgos, Espagne, 1-7 septembre 2014.</w:t>
      </w:r>
    </w:p>
    <w:p w14:paraId="727AF5B0" w14:textId="23ACDDC8" w:rsidR="00721ED0" w:rsidRPr="003B48E9" w:rsidRDefault="00721ED0" w:rsidP="00721ED0">
      <w:pPr>
        <w:spacing w:before="60" w:after="60"/>
        <w:ind w:left="284" w:hanging="284"/>
        <w:jc w:val="both"/>
        <w:rPr>
          <w:rFonts w:ascii="Arial" w:hAnsi="Arial" w:cs="Arial"/>
          <w:color w:val="auto"/>
          <w:lang w:val="en-US"/>
        </w:rPr>
      </w:pPr>
      <w:r w:rsidRPr="003B48E9">
        <w:rPr>
          <w:rFonts w:ascii="Arial" w:hAnsi="Arial" w:cs="Arial"/>
          <w:color w:val="auto"/>
          <w:u w:val="single"/>
          <w:lang w:val="en-US"/>
        </w:rPr>
        <w:t>Lanos Ph</w:t>
      </w:r>
      <w:r w:rsidRPr="003B48E9">
        <w:rPr>
          <w:rFonts w:ascii="Arial" w:hAnsi="Arial" w:cs="Arial"/>
          <w:color w:val="auto"/>
          <w:lang w:val="en-US"/>
        </w:rPr>
        <w:t xml:space="preserve">., 2014, Bayesian inference of local geomagnetic secular variation curves: application to archaeomagnetism, </w:t>
      </w:r>
      <w:r w:rsidRPr="003B48E9">
        <w:rPr>
          <w:rFonts w:ascii="Arial" w:hAnsi="Arial" w:cs="Arial"/>
          <w:i/>
          <w:iCs/>
          <w:color w:val="auto"/>
          <w:lang w:val="en-GB"/>
        </w:rPr>
        <w:t>European Geosciences Union (EGU) 1</w:t>
      </w:r>
      <w:r w:rsidRPr="003B48E9">
        <w:rPr>
          <w:rFonts w:ascii="Arial" w:hAnsi="Arial" w:cs="Arial"/>
          <w:i/>
          <w:iCs/>
          <w:color w:val="auto"/>
          <w:vertAlign w:val="superscript"/>
          <w:lang w:val="en-GB"/>
        </w:rPr>
        <w:t>st</w:t>
      </w:r>
      <w:r w:rsidRPr="003B48E9">
        <w:rPr>
          <w:rFonts w:ascii="Arial" w:hAnsi="Arial" w:cs="Arial"/>
          <w:i/>
          <w:iCs/>
          <w:color w:val="auto"/>
          <w:lang w:val="en-GB"/>
        </w:rPr>
        <w:t xml:space="preserve"> general assembly</w:t>
      </w:r>
      <w:r w:rsidRPr="003B48E9">
        <w:rPr>
          <w:rFonts w:ascii="Arial" w:hAnsi="Arial" w:cs="Arial"/>
          <w:b/>
          <w:iCs/>
          <w:color w:val="auto"/>
          <w:lang w:val="en-GB"/>
        </w:rPr>
        <w:t xml:space="preserve">, </w:t>
      </w:r>
      <w:r w:rsidRPr="003B48E9">
        <w:rPr>
          <w:rFonts w:ascii="Arial" w:hAnsi="Arial" w:cs="Arial"/>
          <w:color w:val="auto"/>
        </w:rPr>
        <w:t>Vienne (Autriche), 27 avril-2 mai 2014.</w:t>
      </w:r>
    </w:p>
    <w:p w14:paraId="14158570" w14:textId="72305FB7" w:rsidR="00F71235" w:rsidRPr="003B48E9" w:rsidRDefault="00F71235" w:rsidP="00721ED0">
      <w:pPr>
        <w:spacing w:before="60" w:after="60"/>
        <w:ind w:left="284" w:hanging="284"/>
        <w:jc w:val="both"/>
        <w:rPr>
          <w:rFonts w:ascii="Arial" w:hAnsi="Arial" w:cs="Arial"/>
          <w:color w:val="auto"/>
          <w:lang w:val="en-US"/>
        </w:rPr>
      </w:pPr>
      <w:r w:rsidRPr="003B48E9">
        <w:rPr>
          <w:rFonts w:ascii="Arial" w:hAnsi="Arial" w:cs="Arial"/>
          <w:color w:val="auto"/>
          <w:u w:val="single"/>
          <w:lang w:val="en-US"/>
        </w:rPr>
        <w:t>Le Bourdonnec F</w:t>
      </w:r>
      <w:proofErr w:type="gramStart"/>
      <w:r w:rsidRPr="003B48E9">
        <w:rPr>
          <w:rFonts w:ascii="Arial" w:hAnsi="Arial" w:cs="Arial"/>
          <w:color w:val="auto"/>
          <w:u w:val="single"/>
          <w:lang w:val="en-US"/>
        </w:rPr>
        <w:t>.-</w:t>
      </w:r>
      <w:proofErr w:type="gramEnd"/>
      <w:r w:rsidRPr="003B48E9">
        <w:rPr>
          <w:rFonts w:ascii="Arial" w:hAnsi="Arial" w:cs="Arial"/>
          <w:color w:val="auto"/>
          <w:u w:val="single"/>
          <w:lang w:val="en-US"/>
        </w:rPr>
        <w:t>X.</w:t>
      </w:r>
      <w:r w:rsidRPr="003B48E9">
        <w:rPr>
          <w:rFonts w:ascii="Arial" w:hAnsi="Arial" w:cs="Arial"/>
          <w:color w:val="auto"/>
          <w:lang w:val="en-US"/>
        </w:rPr>
        <w:t xml:space="preserve">, </w:t>
      </w:r>
      <w:r w:rsidRPr="003B48E9">
        <w:rPr>
          <w:rFonts w:ascii="Arial" w:hAnsi="Arial" w:cs="Arial"/>
          <w:color w:val="auto"/>
          <w:u w:val="single"/>
          <w:lang w:val="en-US"/>
        </w:rPr>
        <w:t>Poupeau G.</w:t>
      </w:r>
      <w:r w:rsidRPr="003B48E9">
        <w:rPr>
          <w:rFonts w:ascii="Arial" w:hAnsi="Arial" w:cs="Arial"/>
          <w:color w:val="auto"/>
          <w:lang w:val="en-US"/>
        </w:rPr>
        <w:t xml:space="preserve">, Bellot-Gurlet L., Orange M., </w:t>
      </w:r>
      <w:r w:rsidR="003179EF" w:rsidRPr="003B48E9">
        <w:rPr>
          <w:rFonts w:ascii="Arial" w:hAnsi="Arial" w:cs="Arial"/>
          <w:color w:val="auto"/>
          <w:lang w:val="en-US"/>
        </w:rPr>
        <w:t xml:space="preserve">2014, </w:t>
      </w:r>
      <w:r w:rsidRPr="003B48E9">
        <w:rPr>
          <w:rFonts w:ascii="Arial" w:hAnsi="Arial" w:cs="Arial"/>
          <w:color w:val="auto"/>
          <w:lang w:val="en-US"/>
        </w:rPr>
        <w:t xml:space="preserve">PIXE and Obsidian Sourcing in the Mediterranean Area, </w:t>
      </w:r>
      <w:r w:rsidRPr="003B48E9">
        <w:rPr>
          <w:rFonts w:ascii="Arial" w:hAnsi="Arial" w:cs="Arial"/>
          <w:i/>
          <w:color w:val="auto"/>
          <w:lang w:val="en-US"/>
        </w:rPr>
        <w:t>SAA 79th Annual Meeting - The Gold Anniversary of Obsidian Sourcing: 50 Years of Research Around the World</w:t>
      </w:r>
      <w:r w:rsidRPr="003B48E9">
        <w:rPr>
          <w:rFonts w:ascii="Arial" w:hAnsi="Arial" w:cs="Arial"/>
          <w:color w:val="auto"/>
          <w:lang w:val="en-US"/>
        </w:rPr>
        <w:t>, Austin, Texas (USA), 23-27 avril 2014.</w:t>
      </w:r>
    </w:p>
    <w:p w14:paraId="3119B9DB" w14:textId="7631D776" w:rsidR="001F5177" w:rsidRPr="003B48E9" w:rsidRDefault="001F5177" w:rsidP="00147919">
      <w:pPr>
        <w:spacing w:before="60" w:after="60"/>
        <w:ind w:left="284" w:hanging="284"/>
        <w:jc w:val="both"/>
        <w:rPr>
          <w:rFonts w:ascii="Arial" w:hAnsi="Arial" w:cs="Arial"/>
          <w:color w:val="auto"/>
          <w:lang w:val="en-US"/>
        </w:rPr>
      </w:pPr>
      <w:r w:rsidRPr="003B48E9">
        <w:rPr>
          <w:rFonts w:ascii="Arial" w:hAnsi="Arial" w:cs="Arial"/>
          <w:color w:val="auto"/>
        </w:rPr>
        <w:t xml:space="preserve">Lugliè C., </w:t>
      </w:r>
      <w:r w:rsidRPr="003B48E9">
        <w:rPr>
          <w:rFonts w:ascii="Arial" w:hAnsi="Arial" w:cs="Arial"/>
          <w:bCs/>
          <w:color w:val="auto"/>
          <w:u w:val="single"/>
        </w:rPr>
        <w:t>Le Bourdonnec F.-X.</w:t>
      </w:r>
      <w:r w:rsidRPr="003B48E9">
        <w:rPr>
          <w:rFonts w:ascii="Arial" w:hAnsi="Arial" w:cs="Arial"/>
          <w:color w:val="auto"/>
        </w:rPr>
        <w:t xml:space="preserve"> </w:t>
      </w:r>
      <w:proofErr w:type="gramStart"/>
      <w:r w:rsidRPr="003B48E9">
        <w:rPr>
          <w:rFonts w:ascii="Arial" w:hAnsi="Arial" w:cs="Arial"/>
          <w:color w:val="auto"/>
        </w:rPr>
        <w:t>et</w:t>
      </w:r>
      <w:proofErr w:type="gramEnd"/>
      <w:r w:rsidRPr="003B48E9">
        <w:rPr>
          <w:rFonts w:ascii="Arial" w:hAnsi="Arial" w:cs="Arial"/>
          <w:color w:val="auto"/>
        </w:rPr>
        <w:t xml:space="preserve"> Poupeau G., 2014, Il sistema di produzione dell’ossidiana durante la fase San Ci</w:t>
      </w:r>
      <w:r w:rsidR="003B48E9">
        <w:rPr>
          <w:rFonts w:ascii="Arial" w:hAnsi="Arial" w:cs="Arial"/>
          <w:color w:val="auto"/>
        </w:rPr>
        <w:t xml:space="preserve">riaco, </w:t>
      </w:r>
      <w:r w:rsidRPr="003B48E9">
        <w:rPr>
          <w:rFonts w:ascii="Arial" w:hAnsi="Arial" w:cs="Arial"/>
          <w:i/>
          <w:color w:val="auto"/>
        </w:rPr>
        <w:t>San Ciriaco di Terralba. The culture ant its role in the spread of farming in Neolithic Sardinia</w:t>
      </w:r>
      <w:r w:rsidRPr="003B48E9">
        <w:rPr>
          <w:rFonts w:ascii="Arial" w:hAnsi="Arial" w:cs="Arial"/>
          <w:color w:val="auto"/>
        </w:rPr>
        <w:t>, Cagliari - Terralba (Sardaigne, Italie), 23-25 juin 2014.</w:t>
      </w:r>
    </w:p>
    <w:p w14:paraId="735754C1" w14:textId="55B97458" w:rsidR="009B0636" w:rsidRPr="003B48E9" w:rsidRDefault="009B0636" w:rsidP="00147919">
      <w:pPr>
        <w:spacing w:before="60" w:after="60"/>
        <w:ind w:left="284" w:hanging="284"/>
        <w:jc w:val="both"/>
        <w:rPr>
          <w:rFonts w:ascii="Arial" w:hAnsi="Arial" w:cs="Arial"/>
          <w:i/>
          <w:color w:val="auto"/>
          <w:lang w:val="en-US"/>
        </w:rPr>
      </w:pPr>
      <w:r w:rsidRPr="003B48E9">
        <w:rPr>
          <w:rFonts w:ascii="Arial" w:hAnsi="Arial" w:cs="Arial"/>
          <w:color w:val="auto"/>
          <w:u w:val="single"/>
        </w:rPr>
        <w:t>Martin</w:t>
      </w:r>
      <w:r w:rsidR="001817CD" w:rsidRPr="003B48E9">
        <w:rPr>
          <w:rFonts w:ascii="Arial" w:hAnsi="Arial" w:cs="Arial"/>
          <w:color w:val="auto"/>
          <w:u w:val="single"/>
        </w:rPr>
        <w:t xml:space="preserve"> L.</w:t>
      </w:r>
      <w:r w:rsidRPr="003B48E9">
        <w:rPr>
          <w:rFonts w:ascii="Arial" w:hAnsi="Arial" w:cs="Arial"/>
          <w:color w:val="auto"/>
        </w:rPr>
        <w:t xml:space="preserve">, S. Incerti, </w:t>
      </w:r>
      <w:r w:rsidRPr="003B48E9">
        <w:rPr>
          <w:rFonts w:ascii="Arial" w:hAnsi="Arial" w:cs="Arial"/>
          <w:color w:val="auto"/>
          <w:u w:val="single"/>
        </w:rPr>
        <w:t>N. Mercier</w:t>
      </w:r>
      <w:r w:rsidRPr="003B48E9">
        <w:rPr>
          <w:rFonts w:ascii="Arial" w:hAnsi="Arial" w:cs="Arial"/>
          <w:color w:val="auto"/>
        </w:rPr>
        <w:t xml:space="preserve">, </w:t>
      </w:r>
      <w:r w:rsidRPr="003B48E9">
        <w:rPr>
          <w:rFonts w:ascii="Arial" w:hAnsi="Arial" w:cs="Arial"/>
          <w:color w:val="auto"/>
          <w:u w:val="single"/>
        </w:rPr>
        <w:t>Guérin G</w:t>
      </w:r>
      <w:r w:rsidRPr="003B48E9">
        <w:rPr>
          <w:rFonts w:ascii="Arial" w:hAnsi="Arial" w:cs="Arial"/>
          <w:color w:val="auto"/>
        </w:rPr>
        <w:t>.</w:t>
      </w:r>
      <w:r w:rsidRPr="003B48E9">
        <w:rPr>
          <w:rFonts w:ascii="Arial" w:hAnsi="Arial" w:cs="Arial"/>
          <w:b/>
          <w:color w:val="auto"/>
        </w:rPr>
        <w:t>,</w:t>
      </w:r>
      <w:r w:rsidRPr="003B48E9">
        <w:rPr>
          <w:rFonts w:ascii="Arial" w:hAnsi="Arial" w:cs="Arial"/>
          <w:color w:val="auto"/>
        </w:rPr>
        <w:t xml:space="preserve"> </w:t>
      </w:r>
      <w:r w:rsidRPr="003B48E9">
        <w:rPr>
          <w:rFonts w:ascii="Arial" w:hAnsi="Arial" w:cs="Arial"/>
          <w:color w:val="auto"/>
          <w:u w:val="single"/>
        </w:rPr>
        <w:t>Y. Lefrais</w:t>
      </w:r>
      <w:r w:rsidRPr="003B48E9">
        <w:rPr>
          <w:rFonts w:ascii="Arial" w:hAnsi="Arial" w:cs="Arial"/>
          <w:color w:val="auto"/>
        </w:rPr>
        <w:t xml:space="preserve">, C. Pecheyran, 2014. </w:t>
      </w:r>
      <w:r w:rsidRPr="003B48E9">
        <w:rPr>
          <w:rFonts w:ascii="Arial" w:hAnsi="Arial" w:cs="Arial"/>
          <w:color w:val="auto"/>
          <w:lang w:val="en-US"/>
        </w:rPr>
        <w:t>Microdosimetry study of sediments from the Mas-d’Azil cave: characterization with multi-technics and modelisation with the Geant4 toolkit</w:t>
      </w:r>
      <w:r w:rsidR="003B48E9">
        <w:rPr>
          <w:rFonts w:ascii="Arial" w:hAnsi="Arial" w:cs="Arial"/>
          <w:i/>
          <w:color w:val="auto"/>
          <w:lang w:val="en-US"/>
        </w:rPr>
        <w:t>,</w:t>
      </w:r>
      <w:r w:rsidRPr="003B48E9">
        <w:rPr>
          <w:rFonts w:ascii="Arial" w:hAnsi="Arial" w:cs="Arial"/>
          <w:i/>
          <w:color w:val="auto"/>
          <w:lang w:val="en-US"/>
        </w:rPr>
        <w:t xml:space="preserve"> </w:t>
      </w:r>
      <w:r w:rsidR="0078077A" w:rsidRPr="003B48E9">
        <w:rPr>
          <w:rFonts w:ascii="Arial" w:hAnsi="Arial" w:cs="Arial"/>
          <w:i/>
          <w:color w:val="auto"/>
          <w:lang w:val="en-US"/>
        </w:rPr>
        <w:t>14th International Conference on Luminescence and Electron Spin Resonance Dating</w:t>
      </w:r>
      <w:r w:rsidR="0078077A" w:rsidRPr="003B48E9">
        <w:rPr>
          <w:rFonts w:ascii="Arial" w:hAnsi="Arial" w:cs="Arial"/>
          <w:color w:val="auto"/>
          <w:lang w:val="en-US"/>
        </w:rPr>
        <w:t>, 7-11 July 2014, Montréal, Canada.</w:t>
      </w:r>
    </w:p>
    <w:p w14:paraId="1A3BEE9C" w14:textId="77777777" w:rsidR="001817CD" w:rsidRPr="003B48E9" w:rsidRDefault="001817CD" w:rsidP="001817CD">
      <w:pPr>
        <w:tabs>
          <w:tab w:val="left" w:pos="142"/>
        </w:tabs>
        <w:spacing w:before="60" w:after="60"/>
        <w:ind w:left="284" w:hanging="284"/>
        <w:jc w:val="both"/>
        <w:rPr>
          <w:rFonts w:ascii="Arial" w:eastAsia="Cambria" w:hAnsi="Arial" w:cs="Arial"/>
          <w:color w:val="auto"/>
          <w:lang w:eastAsia="en-US"/>
        </w:rPr>
      </w:pPr>
      <w:r w:rsidRPr="003B48E9">
        <w:rPr>
          <w:rFonts w:ascii="Arial" w:eastAsia="Cambria" w:hAnsi="Arial" w:cs="Arial"/>
          <w:color w:val="auto"/>
          <w:u w:val="single"/>
          <w:lang w:eastAsia="en-US"/>
        </w:rPr>
        <w:t>Mercier N.,</w:t>
      </w:r>
      <w:r w:rsidRPr="003B48E9">
        <w:rPr>
          <w:rFonts w:ascii="Arial" w:eastAsia="Cambria" w:hAnsi="Arial" w:cs="Arial"/>
          <w:color w:val="auto"/>
          <w:lang w:eastAsia="en-US"/>
        </w:rPr>
        <w:t xml:space="preserve"> </w:t>
      </w:r>
      <w:r w:rsidRPr="003B48E9">
        <w:rPr>
          <w:rFonts w:ascii="Arial" w:eastAsia="Cambria" w:hAnsi="Arial" w:cs="Arial"/>
          <w:color w:val="auto"/>
          <w:u w:val="single"/>
          <w:lang w:eastAsia="en-US"/>
        </w:rPr>
        <w:t>Herrnandez M</w:t>
      </w:r>
      <w:r w:rsidRPr="003B48E9">
        <w:rPr>
          <w:rFonts w:ascii="Arial" w:eastAsia="Cambria" w:hAnsi="Arial" w:cs="Arial"/>
          <w:color w:val="auto"/>
          <w:lang w:eastAsia="en-US"/>
        </w:rPr>
        <w:t>., 2014</w:t>
      </w:r>
      <w:r w:rsidRPr="003B48E9">
        <w:rPr>
          <w:rFonts w:ascii="Arial" w:hAnsi="Arial" w:cs="Arial"/>
          <w:bCs/>
          <w:color w:val="auto"/>
        </w:rPr>
        <w:t xml:space="preserve">, Dating sedimentary quartz grains with the VSL signal, </w:t>
      </w:r>
      <w:r w:rsidRPr="003B48E9">
        <w:rPr>
          <w:rFonts w:ascii="Arial" w:hAnsi="Arial" w:cs="Arial"/>
          <w:bCs/>
          <w:i/>
          <w:color w:val="auto"/>
        </w:rPr>
        <w:t>German LED2014</w:t>
      </w:r>
      <w:r w:rsidRPr="003B48E9">
        <w:rPr>
          <w:rFonts w:ascii="Arial" w:hAnsi="Arial" w:cs="Arial"/>
          <w:bCs/>
          <w:color w:val="auto"/>
        </w:rPr>
        <w:t>, 14-16 nov. 2014, Giessen, Germany.</w:t>
      </w:r>
    </w:p>
    <w:p w14:paraId="06E05884" w14:textId="77777777" w:rsidR="00B41762" w:rsidRPr="003B48E9" w:rsidRDefault="00B41762" w:rsidP="00B41762">
      <w:pPr>
        <w:spacing w:before="60" w:after="60"/>
        <w:ind w:left="284" w:hanging="284"/>
        <w:jc w:val="both"/>
        <w:rPr>
          <w:rFonts w:ascii="Arial" w:hAnsi="Arial" w:cs="Arial"/>
          <w:color w:val="auto"/>
          <w:lang w:val="en-US"/>
        </w:rPr>
      </w:pPr>
      <w:r w:rsidRPr="003B48E9">
        <w:rPr>
          <w:rFonts w:ascii="Arial" w:hAnsi="Arial" w:cs="Arial"/>
          <w:color w:val="auto"/>
          <w:u w:val="single"/>
          <w:lang w:val="en-US"/>
        </w:rPr>
        <w:t>Mounier A.</w:t>
      </w:r>
      <w:r w:rsidRPr="003B48E9">
        <w:rPr>
          <w:rFonts w:ascii="Arial" w:hAnsi="Arial" w:cs="Arial"/>
          <w:color w:val="auto"/>
          <w:lang w:val="en-US"/>
        </w:rPr>
        <w:t xml:space="preserve">, </w:t>
      </w:r>
      <w:r w:rsidRPr="003B48E9">
        <w:rPr>
          <w:rFonts w:ascii="Arial" w:hAnsi="Arial" w:cs="Arial"/>
          <w:color w:val="auto"/>
          <w:u w:val="single"/>
          <w:lang w:val="en-US"/>
        </w:rPr>
        <w:t>Daniel F</w:t>
      </w:r>
      <w:r w:rsidRPr="003B48E9">
        <w:rPr>
          <w:rFonts w:ascii="Arial" w:hAnsi="Arial" w:cs="Arial"/>
          <w:color w:val="auto"/>
          <w:lang w:val="en-US"/>
        </w:rPr>
        <w:t>., 2014, Multidisciplinary study of medieval illuminations of Marcadé Collection (Treasury of Saint-Andre Cathedral of Bordeaux), in conference "</w:t>
      </w:r>
      <w:r w:rsidRPr="003B48E9">
        <w:rPr>
          <w:rFonts w:ascii="Arial" w:hAnsi="Arial" w:cs="Arial"/>
          <w:i/>
          <w:color w:val="auto"/>
          <w:lang w:val="en-US"/>
        </w:rPr>
        <w:t>Inside illuminations" Art Technical Research &amp; the Illumination Manuscrip</w:t>
      </w:r>
      <w:r w:rsidRPr="003B48E9">
        <w:rPr>
          <w:rFonts w:ascii="Arial" w:hAnsi="Arial" w:cs="Arial"/>
          <w:color w:val="auto"/>
          <w:lang w:val="en-US"/>
        </w:rPr>
        <w:t>t, Bruxelles, 5 juin 2014, KIK-IRPA.</w:t>
      </w:r>
    </w:p>
    <w:p w14:paraId="67B0645E" w14:textId="77777777" w:rsidR="00B41762" w:rsidRPr="003B48E9" w:rsidRDefault="00B41762" w:rsidP="00B41762">
      <w:pPr>
        <w:spacing w:before="60" w:after="60"/>
        <w:ind w:left="284" w:hanging="284"/>
        <w:jc w:val="both"/>
        <w:rPr>
          <w:rFonts w:ascii="Arial" w:hAnsi="Arial" w:cs="Arial"/>
          <w:color w:val="auto"/>
          <w:lang w:val="en-US"/>
        </w:rPr>
      </w:pPr>
      <w:r w:rsidRPr="003B48E9">
        <w:rPr>
          <w:rFonts w:ascii="Arial" w:hAnsi="Arial" w:cs="Arial"/>
          <w:color w:val="auto"/>
          <w:u w:val="single"/>
          <w:lang w:val="en-US"/>
        </w:rPr>
        <w:t>Mounier A</w:t>
      </w:r>
      <w:r w:rsidRPr="003B48E9">
        <w:rPr>
          <w:rFonts w:ascii="Arial" w:hAnsi="Arial" w:cs="Arial"/>
          <w:color w:val="auto"/>
          <w:lang w:val="en-US"/>
        </w:rPr>
        <w:t xml:space="preserve">., Le Bourdon G., Aupetit C., Belin C., Servant L., Lazare S., </w:t>
      </w:r>
      <w:r w:rsidRPr="003B48E9">
        <w:rPr>
          <w:rFonts w:ascii="Arial" w:hAnsi="Arial" w:cs="Arial"/>
          <w:color w:val="auto"/>
          <w:u w:val="single"/>
          <w:lang w:val="en-US"/>
        </w:rPr>
        <w:t>Daniel F</w:t>
      </w:r>
      <w:r w:rsidRPr="003B48E9">
        <w:rPr>
          <w:rFonts w:ascii="Arial" w:hAnsi="Arial" w:cs="Arial"/>
          <w:color w:val="auto"/>
          <w:lang w:val="en-US"/>
        </w:rPr>
        <w:t xml:space="preserve">., 2014, Hyperspectral imaging and other non-destructive techniques for the study of a collection of mediaeval miniatures. </w:t>
      </w:r>
      <w:r w:rsidRPr="003B48E9">
        <w:rPr>
          <w:rFonts w:ascii="Arial" w:hAnsi="Arial" w:cs="Arial"/>
          <w:i/>
          <w:color w:val="auto"/>
          <w:lang w:val="en-US"/>
        </w:rPr>
        <w:t>LACONA 10</w:t>
      </w:r>
      <w:r w:rsidRPr="003B48E9">
        <w:rPr>
          <w:rFonts w:ascii="Arial" w:hAnsi="Arial" w:cs="Arial"/>
          <w:color w:val="auto"/>
          <w:lang w:val="en-US"/>
        </w:rPr>
        <w:t>, University of Sharjah, United Arab Emirates, 9 – 13 June 2014.</w:t>
      </w:r>
    </w:p>
    <w:p w14:paraId="18ACC440" w14:textId="785B53D7" w:rsidR="00F71235" w:rsidRPr="003B48E9" w:rsidRDefault="00F71235" w:rsidP="00147919">
      <w:pPr>
        <w:spacing w:before="60" w:after="60"/>
        <w:ind w:left="284" w:hanging="284"/>
        <w:jc w:val="both"/>
        <w:rPr>
          <w:rFonts w:ascii="Arial" w:hAnsi="Arial" w:cs="Arial"/>
          <w:color w:val="auto"/>
          <w:lang w:val="en-US"/>
        </w:rPr>
      </w:pPr>
      <w:r w:rsidRPr="003B48E9">
        <w:rPr>
          <w:rFonts w:ascii="Arial" w:hAnsi="Arial" w:cs="Arial"/>
          <w:color w:val="auto"/>
          <w:lang w:val="en-US"/>
        </w:rPr>
        <w:t xml:space="preserve">Orange M., </w:t>
      </w:r>
      <w:r w:rsidRPr="003B48E9">
        <w:rPr>
          <w:rFonts w:ascii="Arial" w:hAnsi="Arial" w:cs="Arial"/>
          <w:color w:val="auto"/>
          <w:u w:val="single"/>
          <w:lang w:val="en-US"/>
        </w:rPr>
        <w:t>Le Bourdonnec F</w:t>
      </w:r>
      <w:proofErr w:type="gramStart"/>
      <w:r w:rsidRPr="003B48E9">
        <w:rPr>
          <w:rFonts w:ascii="Arial" w:hAnsi="Arial" w:cs="Arial"/>
          <w:color w:val="auto"/>
          <w:u w:val="single"/>
          <w:lang w:val="en-US"/>
        </w:rPr>
        <w:t>.-</w:t>
      </w:r>
      <w:proofErr w:type="gramEnd"/>
      <w:r w:rsidRPr="003B48E9">
        <w:rPr>
          <w:rFonts w:ascii="Arial" w:hAnsi="Arial" w:cs="Arial"/>
          <w:color w:val="auto"/>
          <w:u w:val="single"/>
          <w:lang w:val="en-US"/>
        </w:rPr>
        <w:t>X.</w:t>
      </w:r>
      <w:r w:rsidRPr="003B48E9">
        <w:rPr>
          <w:rFonts w:ascii="Arial" w:hAnsi="Arial" w:cs="Arial"/>
          <w:color w:val="auto"/>
          <w:lang w:val="en-US"/>
        </w:rPr>
        <w:t xml:space="preserve">, Scheffers A., Joannes-Boyau R, </w:t>
      </w:r>
      <w:r w:rsidR="003179EF" w:rsidRPr="003B48E9">
        <w:rPr>
          <w:rFonts w:ascii="Arial" w:hAnsi="Arial" w:cs="Arial"/>
          <w:color w:val="auto"/>
          <w:lang w:val="en-US"/>
        </w:rPr>
        <w:t xml:space="preserve">2014, </w:t>
      </w:r>
      <w:r w:rsidRPr="003B48E9">
        <w:rPr>
          <w:rFonts w:ascii="Arial" w:hAnsi="Arial" w:cs="Arial"/>
          <w:color w:val="auto"/>
          <w:lang w:val="en-US"/>
        </w:rPr>
        <w:t xml:space="preserve">Introducing a new complementary geochemical approach for obsidian sourcing: The case of the western Mediterranean, </w:t>
      </w:r>
      <w:r w:rsidRPr="003B48E9">
        <w:rPr>
          <w:rFonts w:ascii="Arial" w:hAnsi="Arial" w:cs="Arial"/>
          <w:i/>
          <w:color w:val="auto"/>
          <w:lang w:val="en-US"/>
        </w:rPr>
        <w:t>SAA 79th Annual Meeting - The Gold Anniversary of Obsidian Sourcing: 50 Years of Research Around the World</w:t>
      </w:r>
      <w:r w:rsidRPr="003B48E9">
        <w:rPr>
          <w:rFonts w:ascii="Arial" w:hAnsi="Arial" w:cs="Arial"/>
          <w:color w:val="auto"/>
          <w:lang w:val="en-US"/>
        </w:rPr>
        <w:t>, Austin, Texas (USA), 23-27 avril 2014.</w:t>
      </w:r>
    </w:p>
    <w:p w14:paraId="199F0463" w14:textId="3F5F7636" w:rsidR="001F5177" w:rsidRPr="003B48E9" w:rsidRDefault="001F5177" w:rsidP="00147919">
      <w:pPr>
        <w:spacing w:before="60" w:after="60"/>
        <w:ind w:left="284" w:hanging="284"/>
        <w:jc w:val="both"/>
        <w:rPr>
          <w:rFonts w:ascii="Arial" w:hAnsi="Arial" w:cs="Arial"/>
          <w:color w:val="auto"/>
          <w:lang w:val="en-US"/>
        </w:rPr>
      </w:pPr>
      <w:r w:rsidRPr="003B48E9">
        <w:rPr>
          <w:rFonts w:ascii="Arial" w:hAnsi="Arial" w:cs="Arial"/>
          <w:color w:val="auto"/>
        </w:rPr>
        <w:t xml:space="preserve">Orange M., </w:t>
      </w:r>
      <w:r w:rsidRPr="003B48E9">
        <w:rPr>
          <w:rFonts w:ascii="Arial" w:hAnsi="Arial" w:cs="Arial"/>
          <w:bCs/>
          <w:color w:val="auto"/>
          <w:u w:val="single"/>
        </w:rPr>
        <w:t>Le Bourdonnec F.-X</w:t>
      </w:r>
      <w:r w:rsidRPr="003B48E9">
        <w:rPr>
          <w:rFonts w:ascii="Arial" w:hAnsi="Arial" w:cs="Arial"/>
          <w:bCs/>
          <w:color w:val="auto"/>
        </w:rPr>
        <w:t>.</w:t>
      </w:r>
      <w:r w:rsidRPr="003B48E9">
        <w:rPr>
          <w:rFonts w:ascii="Arial" w:hAnsi="Arial" w:cs="Arial"/>
          <w:color w:val="auto"/>
        </w:rPr>
        <w:t xml:space="preserve">, Scheffers A. et Joannes-Boyau R., 2014, LA-ICP-MS and obsidian sourcing: towards an exhaustive characterization of lithic archaeological assemblages, </w:t>
      </w:r>
      <w:r w:rsidRPr="003B48E9">
        <w:rPr>
          <w:rFonts w:ascii="Arial" w:hAnsi="Arial" w:cs="Arial"/>
          <w:i/>
          <w:color w:val="auto"/>
        </w:rPr>
        <w:t>RISE: Research in Science, Engineering and the Environment conference</w:t>
      </w:r>
      <w:r w:rsidRPr="003B48E9">
        <w:rPr>
          <w:rFonts w:ascii="Arial" w:hAnsi="Arial" w:cs="Arial"/>
          <w:color w:val="auto"/>
        </w:rPr>
        <w:t>, Lismore (Australie), 21-22 octobre 2014.</w:t>
      </w:r>
    </w:p>
    <w:p w14:paraId="07E3B55B" w14:textId="36F4A807" w:rsidR="00EF2666" w:rsidRPr="003B48E9" w:rsidRDefault="00EF2666" w:rsidP="00147919">
      <w:pPr>
        <w:spacing w:before="60" w:after="60"/>
        <w:ind w:left="284" w:hanging="284"/>
        <w:jc w:val="both"/>
        <w:rPr>
          <w:rFonts w:ascii="Arial" w:hAnsi="Arial" w:cs="Arial"/>
          <w:color w:val="auto"/>
        </w:rPr>
      </w:pPr>
      <w:r w:rsidRPr="003B48E9">
        <w:rPr>
          <w:rFonts w:ascii="Arial" w:hAnsi="Arial" w:cs="Arial"/>
          <w:color w:val="auto"/>
        </w:rPr>
        <w:t xml:space="preserve">Philippe A. et </w:t>
      </w:r>
      <w:r w:rsidRPr="003B48E9">
        <w:rPr>
          <w:rFonts w:ascii="Arial" w:hAnsi="Arial" w:cs="Arial"/>
          <w:color w:val="auto"/>
          <w:u w:val="single"/>
        </w:rPr>
        <w:t>Lanos Ph</w:t>
      </w:r>
      <w:r w:rsidRPr="003B48E9">
        <w:rPr>
          <w:rFonts w:ascii="Arial" w:hAnsi="Arial" w:cs="Arial"/>
          <w:color w:val="auto"/>
        </w:rPr>
        <w:t xml:space="preserve">., 2014, </w:t>
      </w:r>
      <w:r w:rsidRPr="003B48E9">
        <w:rPr>
          <w:rFonts w:ascii="Arial" w:hAnsi="Arial" w:cs="Arial"/>
          <w:i/>
          <w:color w:val="auto"/>
          <w:lang w:val="en-US"/>
        </w:rPr>
        <w:t xml:space="preserve">A hierarchical Bayesian approach for dating in archaeology, </w:t>
      </w:r>
      <w:r w:rsidRPr="003B48E9">
        <w:rPr>
          <w:rFonts w:ascii="Arial" w:hAnsi="Arial" w:cs="Arial"/>
          <w:i/>
          <w:iCs/>
          <w:color w:val="auto"/>
        </w:rPr>
        <w:t>21</w:t>
      </w:r>
      <w:r w:rsidRPr="003B48E9">
        <w:rPr>
          <w:rFonts w:ascii="Arial" w:hAnsi="Arial" w:cs="Arial"/>
          <w:i/>
          <w:iCs/>
          <w:color w:val="auto"/>
          <w:vertAlign w:val="superscript"/>
        </w:rPr>
        <w:t>st</w:t>
      </w:r>
      <w:r w:rsidRPr="003B48E9">
        <w:rPr>
          <w:rFonts w:ascii="Arial" w:hAnsi="Arial" w:cs="Arial"/>
          <w:i/>
          <w:iCs/>
          <w:color w:val="auto"/>
        </w:rPr>
        <w:t xml:space="preserve"> International conference on computational statistics (COMPSTAT 2014), </w:t>
      </w:r>
      <w:r w:rsidRPr="003B48E9">
        <w:rPr>
          <w:rFonts w:ascii="Arial" w:hAnsi="Arial" w:cs="Arial"/>
          <w:color w:val="auto"/>
        </w:rPr>
        <w:t>Genève (Suisse), 19-22 août 2014.</w:t>
      </w:r>
    </w:p>
    <w:p w14:paraId="36F18552" w14:textId="45B11EBA" w:rsidR="005A348F" w:rsidRPr="003B48E9" w:rsidRDefault="005A348F" w:rsidP="00147919">
      <w:pPr>
        <w:spacing w:before="60" w:after="60"/>
        <w:ind w:left="284" w:hanging="284"/>
        <w:jc w:val="both"/>
        <w:rPr>
          <w:rFonts w:ascii="Arial" w:hAnsi="Arial" w:cs="Arial"/>
          <w:color w:val="auto"/>
        </w:rPr>
      </w:pPr>
      <w:r w:rsidRPr="003B48E9">
        <w:rPr>
          <w:rFonts w:ascii="Arial" w:hAnsi="Arial" w:cs="Arial"/>
          <w:color w:val="auto"/>
          <w:u w:val="single"/>
        </w:rPr>
        <w:t>Provost M</w:t>
      </w:r>
      <w:r w:rsidRPr="003B48E9">
        <w:rPr>
          <w:rFonts w:ascii="Arial" w:hAnsi="Arial" w:cs="Arial"/>
          <w:color w:val="auto"/>
        </w:rPr>
        <w:t>., 2014,</w:t>
      </w:r>
      <w:r w:rsidRPr="003B48E9">
        <w:rPr>
          <w:color w:val="auto"/>
        </w:rPr>
        <w:t xml:space="preserve"> </w:t>
      </w:r>
      <w:r w:rsidRPr="003B48E9">
        <w:rPr>
          <w:rFonts w:ascii="Arial" w:hAnsi="Arial" w:cs="Arial"/>
          <w:color w:val="auto"/>
        </w:rPr>
        <w:t>Réflexions sur l'architecture religieuse au tournant du XII</w:t>
      </w:r>
      <w:r w:rsidRPr="003B48E9">
        <w:rPr>
          <w:rFonts w:ascii="Arial" w:hAnsi="Arial" w:cs="Arial"/>
          <w:color w:val="auto"/>
          <w:vertAlign w:val="superscript"/>
        </w:rPr>
        <w:t>e</w:t>
      </w:r>
      <w:r w:rsidRPr="003B48E9">
        <w:rPr>
          <w:rFonts w:ascii="Arial" w:hAnsi="Arial" w:cs="Arial"/>
          <w:color w:val="auto"/>
        </w:rPr>
        <w:t xml:space="preserve"> siècle dans les anciens diocès</w:t>
      </w:r>
      <w:r w:rsidR="003179EF" w:rsidRPr="003B48E9">
        <w:rPr>
          <w:rFonts w:ascii="Arial" w:hAnsi="Arial" w:cs="Arial"/>
          <w:color w:val="auto"/>
        </w:rPr>
        <w:t xml:space="preserve">es de Bordeaux et de Bazas, </w:t>
      </w:r>
      <w:r w:rsidR="003179EF" w:rsidRPr="003B48E9">
        <w:rPr>
          <w:rFonts w:ascii="Arial" w:hAnsi="Arial" w:cs="Arial"/>
          <w:i/>
          <w:color w:val="auto"/>
        </w:rPr>
        <w:t>2</w:t>
      </w:r>
      <w:r w:rsidR="003179EF" w:rsidRPr="003B48E9">
        <w:rPr>
          <w:rFonts w:ascii="Arial" w:hAnsi="Arial" w:cs="Arial"/>
          <w:i/>
          <w:color w:val="auto"/>
          <w:vertAlign w:val="superscript"/>
        </w:rPr>
        <w:t>e</w:t>
      </w:r>
      <w:r w:rsidR="003179EF" w:rsidRPr="003B48E9">
        <w:rPr>
          <w:rFonts w:ascii="Arial" w:hAnsi="Arial" w:cs="Arial"/>
          <w:i/>
          <w:color w:val="auto"/>
        </w:rPr>
        <w:t xml:space="preserve"> C</w:t>
      </w:r>
      <w:r w:rsidR="00C1289D" w:rsidRPr="003B48E9">
        <w:rPr>
          <w:rFonts w:ascii="Arial" w:hAnsi="Arial" w:cs="Arial"/>
          <w:i/>
          <w:color w:val="auto"/>
        </w:rPr>
        <w:t>ongrès F</w:t>
      </w:r>
      <w:r w:rsidRPr="003B48E9">
        <w:rPr>
          <w:rFonts w:ascii="Arial" w:hAnsi="Arial" w:cs="Arial"/>
          <w:i/>
          <w:color w:val="auto"/>
        </w:rPr>
        <w:t>rancophone de l'Histoire de la Construction</w:t>
      </w:r>
      <w:r w:rsidRPr="003B48E9">
        <w:rPr>
          <w:rFonts w:ascii="Arial" w:hAnsi="Arial" w:cs="Arial"/>
          <w:color w:val="auto"/>
        </w:rPr>
        <w:t>, Lyon, 29-31 janvier 2014</w:t>
      </w:r>
      <w:r w:rsidR="00F71235" w:rsidRPr="003B48E9">
        <w:rPr>
          <w:rFonts w:ascii="Arial" w:hAnsi="Arial" w:cs="Arial"/>
          <w:color w:val="auto"/>
        </w:rPr>
        <w:t>.</w:t>
      </w:r>
    </w:p>
    <w:p w14:paraId="00BF8B85" w14:textId="25D75A4C" w:rsidR="0031610A" w:rsidRPr="003B48E9" w:rsidRDefault="0031610A" w:rsidP="0031610A">
      <w:pPr>
        <w:spacing w:before="60" w:after="60"/>
        <w:ind w:left="284" w:hanging="284"/>
        <w:jc w:val="both"/>
        <w:rPr>
          <w:rFonts w:ascii="Arial" w:hAnsi="Arial" w:cs="Arial"/>
          <w:color w:val="auto"/>
          <w:lang w:val="en-GB"/>
        </w:rPr>
      </w:pPr>
      <w:r w:rsidRPr="003B48E9">
        <w:rPr>
          <w:rFonts w:ascii="Arial" w:hAnsi="Arial" w:cs="Arial"/>
          <w:color w:val="auto"/>
          <w:u w:val="single"/>
          <w:lang w:val="en-GB"/>
        </w:rPr>
        <w:t>Schotsmans E.</w:t>
      </w:r>
      <w:r w:rsidRPr="003B48E9">
        <w:rPr>
          <w:rFonts w:ascii="Arial" w:hAnsi="Arial" w:cs="Arial"/>
          <w:color w:val="auto"/>
          <w:lang w:val="en-GB"/>
        </w:rPr>
        <w:t xml:space="preserve">, </w:t>
      </w:r>
      <w:r w:rsidRPr="003B48E9">
        <w:rPr>
          <w:rFonts w:ascii="Arial" w:hAnsi="Arial" w:cs="Arial"/>
          <w:color w:val="auto"/>
          <w:u w:val="single"/>
          <w:lang w:val="en-GB"/>
        </w:rPr>
        <w:t>R. Chapoulie</w:t>
      </w:r>
      <w:r w:rsidRPr="003B48E9">
        <w:rPr>
          <w:rFonts w:ascii="Arial" w:hAnsi="Arial" w:cs="Arial"/>
          <w:color w:val="auto"/>
          <w:lang w:val="en-GB"/>
        </w:rPr>
        <w:t xml:space="preserve">, D. Castex, 2014, The study of white substances in burials: a scientific approach, </w:t>
      </w:r>
      <w:r w:rsidRPr="003B48E9">
        <w:rPr>
          <w:rFonts w:ascii="Arial" w:hAnsi="Arial" w:cs="Arial"/>
          <w:i/>
          <w:color w:val="auto"/>
          <w:lang w:val="en-GB"/>
        </w:rPr>
        <w:t>GAAF – Groupe d’anthropologie et d’archéologie funéraire</w:t>
      </w:r>
      <w:r w:rsidRPr="003B48E9">
        <w:rPr>
          <w:rFonts w:ascii="Arial" w:hAnsi="Arial" w:cs="Arial"/>
          <w:color w:val="auto"/>
          <w:lang w:val="en-GB"/>
        </w:rPr>
        <w:t>, Paris 4-5 Avril 2014.</w:t>
      </w:r>
    </w:p>
    <w:p w14:paraId="2E3489FC" w14:textId="0C155386" w:rsidR="00FE1F70" w:rsidRPr="003B48E9" w:rsidRDefault="00FE1F70" w:rsidP="00147919">
      <w:pPr>
        <w:spacing w:before="60" w:after="60"/>
        <w:ind w:left="284" w:hanging="284"/>
        <w:jc w:val="both"/>
        <w:rPr>
          <w:rFonts w:ascii="Arial" w:hAnsi="Arial" w:cs="Arial"/>
          <w:color w:val="auto"/>
        </w:rPr>
      </w:pPr>
      <w:r w:rsidRPr="003B48E9">
        <w:rPr>
          <w:rFonts w:ascii="Arial" w:hAnsi="Arial" w:cs="Arial"/>
          <w:bCs/>
          <w:color w:val="auto"/>
          <w:u w:val="single"/>
        </w:rPr>
        <w:t>Tribolo C</w:t>
      </w:r>
      <w:r w:rsidRPr="003B48E9">
        <w:rPr>
          <w:rFonts w:ascii="Arial" w:hAnsi="Arial" w:cs="Arial"/>
          <w:bCs/>
          <w:color w:val="auto"/>
        </w:rPr>
        <w:t xml:space="preserve">., 2014, Chronology of the MSA: an overview, </w:t>
      </w:r>
      <w:r w:rsidRPr="003B48E9">
        <w:rPr>
          <w:rFonts w:ascii="Arial" w:hAnsi="Arial" w:cs="Arial"/>
          <w:bCs/>
          <w:i/>
          <w:color w:val="auto"/>
        </w:rPr>
        <w:t>MSA workshop</w:t>
      </w:r>
      <w:r w:rsidRPr="003B48E9">
        <w:rPr>
          <w:rFonts w:ascii="Arial" w:hAnsi="Arial" w:cs="Arial"/>
          <w:bCs/>
          <w:color w:val="auto"/>
        </w:rPr>
        <w:t xml:space="preserve"> « </w:t>
      </w:r>
      <w:r w:rsidRPr="003B48E9">
        <w:rPr>
          <w:rFonts w:ascii="Arial" w:eastAsia="Calibri" w:hAnsi="Arial" w:cs="Arial"/>
          <w:color w:val="auto"/>
          <w:lang w:eastAsia="en-US"/>
        </w:rPr>
        <w:t xml:space="preserve">Contextualizing technological change and cultural evolution in the MSA of southern Africa », </w:t>
      </w:r>
      <w:r w:rsidRPr="003B48E9">
        <w:rPr>
          <w:rFonts w:ascii="Arial" w:hAnsi="Arial" w:cs="Arial"/>
          <w:bCs/>
          <w:color w:val="auto"/>
        </w:rPr>
        <w:t>Tübingen, 9-10 sept 2014</w:t>
      </w:r>
    </w:p>
    <w:p w14:paraId="6A946BDC" w14:textId="096AA4B6" w:rsidR="002B35DC" w:rsidRPr="003B48E9" w:rsidRDefault="002B35DC" w:rsidP="00147919">
      <w:pPr>
        <w:spacing w:before="60" w:after="60"/>
        <w:ind w:left="284" w:hanging="284"/>
        <w:jc w:val="both"/>
        <w:rPr>
          <w:rFonts w:ascii="Arial" w:hAnsi="Arial" w:cs="Arial"/>
          <w:color w:val="auto"/>
        </w:rPr>
      </w:pPr>
      <w:r w:rsidRPr="003B48E9">
        <w:rPr>
          <w:rFonts w:ascii="Arial" w:hAnsi="Arial" w:cs="Arial"/>
          <w:color w:val="auto"/>
          <w:u w:val="single"/>
        </w:rPr>
        <w:t>Urbanova P</w:t>
      </w:r>
      <w:r w:rsidRPr="003B48E9">
        <w:rPr>
          <w:rFonts w:ascii="Arial" w:hAnsi="Arial" w:cs="Arial"/>
          <w:color w:val="auto"/>
        </w:rPr>
        <w:t xml:space="preserve">., </w:t>
      </w:r>
      <w:r w:rsidRPr="003B48E9">
        <w:rPr>
          <w:rFonts w:ascii="Arial" w:hAnsi="Arial" w:cs="Arial"/>
          <w:color w:val="auto"/>
          <w:u w:val="single"/>
        </w:rPr>
        <w:t>Guibert P</w:t>
      </w:r>
      <w:r w:rsidRPr="003B48E9">
        <w:rPr>
          <w:rFonts w:ascii="Arial" w:hAnsi="Arial" w:cs="Arial"/>
          <w:color w:val="auto"/>
        </w:rPr>
        <w:t xml:space="preserve">., </w:t>
      </w:r>
      <w:r w:rsidRPr="003B48E9">
        <w:rPr>
          <w:rFonts w:ascii="Arial" w:hAnsi="Arial" w:cs="Arial"/>
          <w:color w:val="auto"/>
          <w:u w:val="single"/>
        </w:rPr>
        <w:t>Blain S</w:t>
      </w:r>
      <w:r w:rsidRPr="003B48E9">
        <w:rPr>
          <w:rFonts w:ascii="Arial" w:hAnsi="Arial" w:cs="Arial"/>
          <w:color w:val="auto"/>
        </w:rPr>
        <w:t xml:space="preserve">., 2014, Datation des mortiers de chaux par luminescence optiquement stimulée : une nouvelle approche de la chronologie de la construction, </w:t>
      </w:r>
      <w:r w:rsidRPr="003B48E9">
        <w:rPr>
          <w:rFonts w:ascii="Arial" w:hAnsi="Arial" w:cs="Arial"/>
          <w:i/>
          <w:color w:val="auto"/>
        </w:rPr>
        <w:t>2</w:t>
      </w:r>
      <w:r w:rsidRPr="003B48E9">
        <w:rPr>
          <w:rFonts w:ascii="Arial" w:hAnsi="Arial" w:cs="Arial"/>
          <w:i/>
          <w:color w:val="auto"/>
          <w:vertAlign w:val="superscript"/>
        </w:rPr>
        <w:t>e</w:t>
      </w:r>
      <w:r w:rsidR="003179EF" w:rsidRPr="003B48E9">
        <w:rPr>
          <w:rFonts w:ascii="Arial" w:hAnsi="Arial" w:cs="Arial"/>
          <w:i/>
          <w:color w:val="auto"/>
        </w:rPr>
        <w:t xml:space="preserve"> C</w:t>
      </w:r>
      <w:r w:rsidRPr="003B48E9">
        <w:rPr>
          <w:rFonts w:ascii="Arial" w:hAnsi="Arial" w:cs="Arial"/>
          <w:i/>
          <w:color w:val="auto"/>
        </w:rPr>
        <w:t>ongrès francophone de l'Histoire de la Construction</w:t>
      </w:r>
      <w:r w:rsidRPr="003B48E9">
        <w:rPr>
          <w:rFonts w:ascii="Arial" w:hAnsi="Arial" w:cs="Arial"/>
          <w:color w:val="auto"/>
        </w:rPr>
        <w:t>,</w:t>
      </w:r>
      <w:r w:rsidR="005F029F" w:rsidRPr="003B48E9">
        <w:rPr>
          <w:rFonts w:ascii="Arial" w:hAnsi="Arial" w:cs="Arial"/>
          <w:color w:val="auto"/>
        </w:rPr>
        <w:t xml:space="preserve"> Lyon, 29-31 janvier 2014.</w:t>
      </w:r>
    </w:p>
    <w:p w14:paraId="5AFAC54A" w14:textId="7CA0EEAC" w:rsidR="002B35DC" w:rsidRPr="003B48E9" w:rsidRDefault="002B35DC"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lastRenderedPageBreak/>
        <w:t>Urbanova P</w:t>
      </w:r>
      <w:r w:rsidRPr="003B48E9">
        <w:rPr>
          <w:rFonts w:ascii="Arial" w:hAnsi="Arial" w:cs="Arial"/>
          <w:color w:val="auto"/>
          <w:lang w:val="en-US"/>
        </w:rPr>
        <w:t xml:space="preserve">., </w:t>
      </w:r>
      <w:r w:rsidRPr="003B48E9">
        <w:rPr>
          <w:rFonts w:ascii="Arial" w:hAnsi="Arial" w:cs="Arial"/>
          <w:color w:val="auto"/>
          <w:u w:val="single"/>
          <w:lang w:val="en-US"/>
        </w:rPr>
        <w:t>Guibert P</w:t>
      </w:r>
      <w:r w:rsidRPr="003B48E9">
        <w:rPr>
          <w:rFonts w:ascii="Arial" w:hAnsi="Arial" w:cs="Arial"/>
          <w:color w:val="auto"/>
          <w:lang w:val="en-US"/>
        </w:rPr>
        <w:t xml:space="preserve">., 2014, Promising perspectives towards the dating of archaeological mortars by Optically Stimulated Luminescence, </w:t>
      </w:r>
      <w:r w:rsidR="004774D2" w:rsidRPr="003B48E9">
        <w:rPr>
          <w:rFonts w:ascii="Arial" w:hAnsi="Arial" w:cs="Arial"/>
          <w:i/>
          <w:color w:val="auto"/>
          <w:lang w:val="en-US"/>
        </w:rPr>
        <w:t>3</w:t>
      </w:r>
      <w:r w:rsidR="004774D2" w:rsidRPr="003B48E9">
        <w:rPr>
          <w:rFonts w:ascii="Arial" w:hAnsi="Arial" w:cs="Arial"/>
          <w:i/>
          <w:color w:val="auto"/>
          <w:vertAlign w:val="superscript"/>
          <w:lang w:val="en-US"/>
        </w:rPr>
        <w:t>rd</w:t>
      </w:r>
      <w:r w:rsidR="004774D2" w:rsidRPr="003B48E9">
        <w:rPr>
          <w:rFonts w:ascii="Arial" w:hAnsi="Arial" w:cs="Arial"/>
          <w:i/>
          <w:color w:val="auto"/>
          <w:lang w:val="en-US"/>
        </w:rPr>
        <w:t xml:space="preserve"> International mortar dating workshop</w:t>
      </w:r>
      <w:r w:rsidRPr="003B48E9">
        <w:rPr>
          <w:rFonts w:ascii="Arial" w:hAnsi="Arial" w:cs="Arial"/>
          <w:color w:val="auto"/>
          <w:lang w:val="en-US"/>
        </w:rPr>
        <w:t xml:space="preserve">, Padova, Italie, </w:t>
      </w:r>
      <w:r w:rsidR="005F029F" w:rsidRPr="003B48E9">
        <w:rPr>
          <w:rFonts w:ascii="Arial" w:hAnsi="Arial" w:cs="Arial"/>
          <w:color w:val="auto"/>
          <w:lang w:val="en-US"/>
        </w:rPr>
        <w:t xml:space="preserve">14-15 </w:t>
      </w:r>
      <w:r w:rsidRPr="003B48E9">
        <w:rPr>
          <w:rFonts w:ascii="Arial" w:hAnsi="Arial" w:cs="Arial"/>
          <w:color w:val="auto"/>
          <w:lang w:val="en-US"/>
        </w:rPr>
        <w:t>avril 2014</w:t>
      </w:r>
      <w:r w:rsidR="005F029F" w:rsidRPr="003B48E9">
        <w:rPr>
          <w:rFonts w:ascii="Arial" w:hAnsi="Arial" w:cs="Arial"/>
          <w:color w:val="auto"/>
          <w:lang w:val="en-US"/>
        </w:rPr>
        <w:t>.</w:t>
      </w:r>
    </w:p>
    <w:p w14:paraId="78A39713" w14:textId="70DB8E3A" w:rsidR="002A5D0F" w:rsidRPr="003B48E9" w:rsidRDefault="002A5D0F" w:rsidP="00147919">
      <w:pPr>
        <w:spacing w:before="60" w:after="60"/>
        <w:ind w:left="284" w:hanging="284"/>
        <w:jc w:val="both"/>
        <w:rPr>
          <w:rFonts w:ascii="Arial" w:hAnsi="Arial" w:cs="Arial"/>
          <w:color w:val="auto"/>
          <w:lang w:val="en-US"/>
        </w:rPr>
      </w:pPr>
      <w:r w:rsidRPr="003B48E9">
        <w:rPr>
          <w:rFonts w:ascii="Arial" w:hAnsi="Arial" w:cs="Arial"/>
          <w:color w:val="auto"/>
          <w:u w:val="single"/>
          <w:lang w:val="en-US"/>
        </w:rPr>
        <w:t>Urbanova P.</w:t>
      </w:r>
      <w:r w:rsidRPr="003B48E9">
        <w:rPr>
          <w:rFonts w:ascii="Arial" w:hAnsi="Arial" w:cs="Arial"/>
          <w:color w:val="auto"/>
          <w:lang w:val="en-US"/>
        </w:rPr>
        <w:t xml:space="preserve">, </w:t>
      </w:r>
      <w:r w:rsidRPr="003B48E9">
        <w:rPr>
          <w:rFonts w:ascii="Arial" w:hAnsi="Arial" w:cs="Arial"/>
          <w:color w:val="auto"/>
          <w:u w:val="single"/>
          <w:lang w:val="en-US"/>
        </w:rPr>
        <w:t>Guibert P</w:t>
      </w:r>
      <w:r w:rsidRPr="003B48E9">
        <w:rPr>
          <w:rFonts w:ascii="Arial" w:hAnsi="Arial" w:cs="Arial"/>
          <w:color w:val="auto"/>
          <w:lang w:val="en-US"/>
        </w:rPr>
        <w:t xml:space="preserve">., 2014, Promising perspectives towards the dating of archaeological mortars by Optically Stimulated Luminescence, comparison of three different sample sets, </w:t>
      </w:r>
      <w:r w:rsidRPr="003B48E9">
        <w:rPr>
          <w:rFonts w:ascii="Arial" w:hAnsi="Arial" w:cs="Arial"/>
          <w:i/>
          <w:color w:val="auto"/>
          <w:lang w:val="en-US"/>
        </w:rPr>
        <w:t>LED 2014</w:t>
      </w:r>
      <w:r w:rsidRPr="003B48E9">
        <w:rPr>
          <w:rFonts w:ascii="Arial" w:hAnsi="Arial" w:cs="Arial"/>
          <w:color w:val="auto"/>
          <w:lang w:val="en-US"/>
        </w:rPr>
        <w:t>, Montréal, Canada, 7-11 juillet 2014.</w:t>
      </w:r>
    </w:p>
    <w:p w14:paraId="08EC1DDA" w14:textId="68D903E9" w:rsidR="00D82AE7" w:rsidRDefault="00D82AE7" w:rsidP="00D82AE7">
      <w:pPr>
        <w:spacing w:before="60" w:after="60"/>
        <w:ind w:left="284" w:hanging="284"/>
        <w:jc w:val="both"/>
        <w:rPr>
          <w:rFonts w:ascii="Arial" w:hAnsi="Arial"/>
          <w:color w:val="auto"/>
          <w:lang w:val="en-US"/>
        </w:rPr>
      </w:pPr>
      <w:r>
        <w:rPr>
          <w:rFonts w:ascii="Arial" w:hAnsi="Arial"/>
          <w:color w:val="auto"/>
          <w:lang w:val="en-US"/>
        </w:rPr>
        <w:t xml:space="preserve">Voinchet P., Toyoda S., Falguères C., </w:t>
      </w:r>
      <w:r w:rsidRPr="009A6D17">
        <w:rPr>
          <w:rFonts w:ascii="Arial" w:hAnsi="Arial"/>
          <w:color w:val="auto"/>
          <w:u w:val="single"/>
          <w:lang w:val="en-US"/>
        </w:rPr>
        <w:t>Hernandez M</w:t>
      </w:r>
      <w:r>
        <w:rPr>
          <w:rFonts w:ascii="Arial" w:hAnsi="Arial"/>
          <w:color w:val="auto"/>
          <w:lang w:val="en-US"/>
        </w:rPr>
        <w:t>., Tissoux H., Moreno D., Bahain J</w:t>
      </w:r>
      <w:proofErr w:type="gramStart"/>
      <w:r>
        <w:rPr>
          <w:rFonts w:ascii="Arial" w:hAnsi="Arial"/>
          <w:color w:val="auto"/>
          <w:lang w:val="en-US"/>
        </w:rPr>
        <w:t>.-</w:t>
      </w:r>
      <w:proofErr w:type="gramEnd"/>
      <w:r>
        <w:rPr>
          <w:rFonts w:ascii="Arial" w:hAnsi="Arial"/>
          <w:color w:val="auto"/>
          <w:lang w:val="en-US"/>
        </w:rPr>
        <w:t xml:space="preserve">L., Evaluation of ESR residual dose in quartz modern samples, an investigation into environmental dependence, </w:t>
      </w:r>
      <w:r>
        <w:rPr>
          <w:rFonts w:ascii="Arial" w:hAnsi="Arial"/>
          <w:i/>
          <w:color w:val="auto"/>
          <w:lang w:val="en-US"/>
        </w:rPr>
        <w:t>14</w:t>
      </w:r>
      <w:r w:rsidRPr="00D82AE7">
        <w:rPr>
          <w:rFonts w:ascii="Arial" w:hAnsi="Arial"/>
          <w:i/>
          <w:color w:val="auto"/>
          <w:vertAlign w:val="superscript"/>
          <w:lang w:val="en-US"/>
        </w:rPr>
        <w:t>th</w:t>
      </w:r>
      <w:r>
        <w:rPr>
          <w:rFonts w:ascii="Arial" w:hAnsi="Arial"/>
          <w:i/>
          <w:color w:val="auto"/>
          <w:lang w:val="en-US"/>
        </w:rPr>
        <w:t xml:space="preserve"> International conference on Luminescence and Electron Spin Resonance Dating, LED 2014, 7-11 July 2014, </w:t>
      </w:r>
      <w:r w:rsidRPr="00D82AE7">
        <w:rPr>
          <w:rFonts w:ascii="Arial" w:hAnsi="Arial"/>
          <w:color w:val="auto"/>
          <w:lang w:val="en-US"/>
        </w:rPr>
        <w:t>Montréal</w:t>
      </w:r>
      <w:r>
        <w:rPr>
          <w:rFonts w:ascii="Arial" w:hAnsi="Arial"/>
          <w:color w:val="auto"/>
          <w:lang w:val="en-US"/>
        </w:rPr>
        <w:t>, Canada.</w:t>
      </w:r>
    </w:p>
    <w:p w14:paraId="1103A306" w14:textId="77777777" w:rsidR="00B87A38" w:rsidRPr="003B48E9" w:rsidRDefault="00B87A38" w:rsidP="00147919">
      <w:pPr>
        <w:spacing w:before="60" w:after="60"/>
        <w:ind w:left="284" w:hanging="284"/>
        <w:jc w:val="both"/>
        <w:rPr>
          <w:rFonts w:ascii="Arial" w:hAnsi="Arial" w:cs="Arial"/>
          <w:b/>
          <w:color w:val="auto"/>
          <w:lang w:val="en-US"/>
        </w:rPr>
      </w:pPr>
    </w:p>
    <w:p w14:paraId="5391DEF7" w14:textId="77777777" w:rsidR="00C15B62" w:rsidRPr="004F087E" w:rsidRDefault="00C15B62" w:rsidP="00147919">
      <w:pPr>
        <w:spacing w:before="60" w:after="60"/>
        <w:ind w:left="284" w:hanging="284"/>
        <w:jc w:val="both"/>
        <w:rPr>
          <w:rFonts w:ascii="Arial" w:hAnsi="Arial"/>
          <w:color w:val="auto"/>
          <w:u w:val="single"/>
          <w:lang w:val="en-US"/>
        </w:rPr>
      </w:pPr>
    </w:p>
    <w:p w14:paraId="1E239601" w14:textId="77777777" w:rsidR="00DE212E" w:rsidRPr="003D04C8" w:rsidRDefault="00DE212E" w:rsidP="00147919">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5" w:name="AFF"/>
      <w:r>
        <w:rPr>
          <w:rFonts w:ascii="Arial" w:hAnsi="Arial"/>
          <w:b/>
          <w:color w:val="800000"/>
        </w:rPr>
        <w:t>AFF</w:t>
      </w:r>
      <w:bookmarkEnd w:id="5"/>
      <w:r w:rsidRPr="003D04C8">
        <w:rPr>
          <w:rFonts w:ascii="Arial" w:hAnsi="Arial"/>
          <w:b/>
          <w:color w:val="800000"/>
        </w:rPr>
        <w:t>  -  </w:t>
      </w:r>
      <w:r>
        <w:rPr>
          <w:rFonts w:ascii="Arial" w:hAnsi="Arial"/>
          <w:b/>
          <w:color w:val="800000"/>
        </w:rPr>
        <w:t>Communications par poster dans un congrés national ou international</w:t>
      </w:r>
    </w:p>
    <w:p w14:paraId="563E69E5" w14:textId="77777777" w:rsidR="00AA2D3B" w:rsidRPr="00B87A38" w:rsidRDefault="00AA2D3B" w:rsidP="00147919">
      <w:pPr>
        <w:spacing w:before="60" w:after="60"/>
        <w:ind w:left="284" w:hanging="284"/>
        <w:jc w:val="both"/>
        <w:rPr>
          <w:rFonts w:ascii="Arial" w:hAnsi="Arial" w:cs="Arial"/>
          <w:color w:val="0070C0"/>
        </w:rPr>
      </w:pPr>
    </w:p>
    <w:p w14:paraId="38ED7EEA" w14:textId="77777777" w:rsidR="0078083B" w:rsidRPr="0078083B" w:rsidRDefault="0078083B" w:rsidP="00147919">
      <w:pPr>
        <w:spacing w:before="60" w:after="60"/>
        <w:ind w:left="284" w:hanging="284"/>
        <w:jc w:val="both"/>
        <w:rPr>
          <w:rFonts w:ascii="Arial" w:hAnsi="Arial" w:cs="Arial"/>
          <w:b/>
          <w:color w:val="auto"/>
        </w:rPr>
      </w:pPr>
      <w:r w:rsidRPr="0078083B">
        <w:rPr>
          <w:rFonts w:ascii="Arial" w:hAnsi="Arial" w:cs="Arial"/>
          <w:b/>
          <w:color w:val="auto"/>
        </w:rPr>
        <w:t>2014</w:t>
      </w:r>
    </w:p>
    <w:p w14:paraId="6043195E" w14:textId="0B4B5D94" w:rsidR="00632C6B" w:rsidRPr="0022061F" w:rsidRDefault="00632C6B" w:rsidP="00147919">
      <w:pPr>
        <w:spacing w:before="60" w:after="60"/>
        <w:ind w:left="284" w:hanging="284"/>
        <w:jc w:val="both"/>
        <w:rPr>
          <w:rFonts w:ascii="Arial" w:hAnsi="Arial" w:cs="Arial"/>
          <w:color w:val="auto"/>
          <w:lang w:val="en-US"/>
        </w:rPr>
      </w:pPr>
      <w:r w:rsidRPr="0022061F">
        <w:rPr>
          <w:rFonts w:ascii="Arial" w:hAnsi="Arial" w:cs="Arial"/>
          <w:bCs/>
          <w:color w:val="auto"/>
        </w:rPr>
        <w:t xml:space="preserve">Bon, F., Dessie A., Bruxelles L., Cauliez J., Daussy A., Douze K., Fauvelle F.X., Gratuze B., Khalidi L., Lesur J., Marder O., Ménard C., Mensan R., Saint-Sever G., </w:t>
      </w:r>
      <w:r w:rsidRPr="0022061F">
        <w:rPr>
          <w:rFonts w:ascii="Arial" w:hAnsi="Arial" w:cs="Arial"/>
          <w:bCs/>
          <w:color w:val="auto"/>
          <w:u w:val="single"/>
        </w:rPr>
        <w:t>Tribolo C</w:t>
      </w:r>
      <w:r w:rsidRPr="0022061F">
        <w:rPr>
          <w:rFonts w:ascii="Arial" w:hAnsi="Arial" w:cs="Arial"/>
          <w:bCs/>
          <w:color w:val="auto"/>
        </w:rPr>
        <w:t xml:space="preserve">., 2014, Prehistory of the Central Main Ethiopian Rift (Ziway-Shala basin) : Establishing the Late Stone Age sequence in Estarn Africa (LSA sequence in Ethiopia project), </w:t>
      </w:r>
      <w:r w:rsidRPr="0022061F">
        <w:rPr>
          <w:rFonts w:ascii="Arial" w:hAnsi="Arial" w:cs="Arial"/>
          <w:bCs/>
          <w:i/>
          <w:color w:val="auto"/>
        </w:rPr>
        <w:t>REAF 2014, Réseau des Etudes Africaines en France</w:t>
      </w:r>
      <w:r w:rsidRPr="0022061F">
        <w:rPr>
          <w:rFonts w:ascii="Arial" w:hAnsi="Arial" w:cs="Arial"/>
          <w:bCs/>
          <w:color w:val="auto"/>
        </w:rPr>
        <w:t>, Bordeaux, 30 juin-4 juillet 2014.</w:t>
      </w:r>
    </w:p>
    <w:p w14:paraId="0A2A97E7" w14:textId="77777777" w:rsidR="0078083B" w:rsidRPr="0022061F" w:rsidRDefault="0078083B" w:rsidP="00147919">
      <w:pPr>
        <w:spacing w:before="60" w:after="60"/>
        <w:ind w:left="284" w:hanging="284"/>
        <w:jc w:val="both"/>
        <w:rPr>
          <w:rFonts w:ascii="Arial" w:hAnsi="Arial" w:cs="Arial"/>
          <w:color w:val="auto"/>
          <w:lang w:val="en-US"/>
        </w:rPr>
      </w:pPr>
      <w:r w:rsidRPr="0022061F">
        <w:rPr>
          <w:rFonts w:ascii="Arial" w:hAnsi="Arial" w:cs="Arial"/>
          <w:color w:val="auto"/>
          <w:u w:val="single"/>
          <w:lang w:val="en-US"/>
        </w:rPr>
        <w:t>Daniel F</w:t>
      </w:r>
      <w:r w:rsidRPr="0022061F">
        <w:rPr>
          <w:rFonts w:ascii="Arial" w:hAnsi="Arial" w:cs="Arial"/>
          <w:color w:val="auto"/>
          <w:lang w:val="en-US"/>
        </w:rPr>
        <w:t xml:space="preserve">., </w:t>
      </w:r>
      <w:r w:rsidRPr="0022061F">
        <w:rPr>
          <w:rFonts w:ascii="Arial" w:hAnsi="Arial" w:cs="Arial"/>
          <w:color w:val="auto"/>
          <w:u w:val="single"/>
          <w:lang w:val="en-US"/>
        </w:rPr>
        <w:t>Mounier A</w:t>
      </w:r>
      <w:r w:rsidRPr="0022061F">
        <w:rPr>
          <w:rFonts w:ascii="Arial" w:hAnsi="Arial" w:cs="Arial"/>
          <w:color w:val="auto"/>
          <w:lang w:val="en-US"/>
        </w:rPr>
        <w:t xml:space="preserve">., Ortiz de Pinedo K.C., Fernández Ortiz de Vallejuelo S., Mora P., Lemaitre P., Schlicht M., 2014, The Royal portal of the cathedral of Bordeaux. </w:t>
      </w:r>
      <w:proofErr w:type="gramStart"/>
      <w:r w:rsidRPr="0022061F">
        <w:rPr>
          <w:rFonts w:ascii="Arial" w:hAnsi="Arial" w:cs="Arial"/>
          <w:color w:val="auto"/>
          <w:lang w:val="en-US"/>
        </w:rPr>
        <w:t xml:space="preserve">Physico-chemical study, preservation and virtual restitution of the statuary polychromy, </w:t>
      </w:r>
      <w:r w:rsidRPr="0022061F">
        <w:rPr>
          <w:rFonts w:ascii="Arial" w:hAnsi="Arial" w:cs="Arial"/>
          <w:i/>
          <w:color w:val="auto"/>
          <w:lang w:val="en-US"/>
        </w:rPr>
        <w:t>ICOM-CC 17</w:t>
      </w:r>
      <w:r w:rsidRPr="0022061F">
        <w:rPr>
          <w:rFonts w:ascii="Arial" w:hAnsi="Arial" w:cs="Arial"/>
          <w:i/>
          <w:color w:val="auto"/>
          <w:vertAlign w:val="superscript"/>
          <w:lang w:val="en-US"/>
        </w:rPr>
        <w:t>th</w:t>
      </w:r>
      <w:r w:rsidRPr="0022061F">
        <w:rPr>
          <w:rFonts w:ascii="Arial" w:hAnsi="Arial" w:cs="Arial"/>
          <w:i/>
          <w:color w:val="auto"/>
          <w:lang w:val="en-US"/>
        </w:rPr>
        <w:t xml:space="preserve"> Triennial Conference</w:t>
      </w:r>
      <w:r w:rsidRPr="0022061F">
        <w:rPr>
          <w:rFonts w:ascii="Arial" w:hAnsi="Arial" w:cs="Arial"/>
          <w:color w:val="auto"/>
          <w:lang w:val="en-US"/>
        </w:rPr>
        <w:t>, Melbourne, Australia, September 15-19 2014.</w:t>
      </w:r>
      <w:proofErr w:type="gramEnd"/>
    </w:p>
    <w:p w14:paraId="083E1F53" w14:textId="77777777" w:rsidR="00A50243" w:rsidRPr="0022061F" w:rsidRDefault="00A50243" w:rsidP="00147919">
      <w:pPr>
        <w:spacing w:before="60" w:after="60"/>
        <w:ind w:left="284" w:hanging="284"/>
        <w:jc w:val="both"/>
        <w:rPr>
          <w:rFonts w:ascii="Arial" w:hAnsi="Arial" w:cs="Arial"/>
          <w:color w:val="auto"/>
          <w:lang w:val="en-US"/>
        </w:rPr>
      </w:pPr>
      <w:r w:rsidRPr="0022061F">
        <w:rPr>
          <w:rFonts w:ascii="Arial" w:hAnsi="Arial" w:cs="Arial"/>
          <w:color w:val="auto"/>
          <w:u w:val="single"/>
          <w:lang w:val="en-US"/>
        </w:rPr>
        <w:t>Daniel F</w:t>
      </w:r>
      <w:r w:rsidRPr="0022061F">
        <w:rPr>
          <w:rFonts w:ascii="Arial" w:hAnsi="Arial" w:cs="Arial"/>
          <w:color w:val="auto"/>
          <w:lang w:val="en-US"/>
        </w:rPr>
        <w:t xml:space="preserve">., </w:t>
      </w:r>
      <w:r w:rsidRPr="0022061F">
        <w:rPr>
          <w:rFonts w:ascii="Arial" w:hAnsi="Arial" w:cs="Arial"/>
          <w:color w:val="auto"/>
          <w:u w:val="single"/>
          <w:lang w:val="en-US"/>
        </w:rPr>
        <w:t>Mounier A.</w:t>
      </w:r>
      <w:r w:rsidRPr="0022061F">
        <w:rPr>
          <w:rFonts w:ascii="Arial" w:hAnsi="Arial" w:cs="Arial"/>
          <w:color w:val="auto"/>
          <w:lang w:val="en-US"/>
        </w:rPr>
        <w:t xml:space="preserve">, </w:t>
      </w:r>
      <w:r w:rsidRPr="0022061F">
        <w:rPr>
          <w:rFonts w:ascii="Arial" w:hAnsi="Arial" w:cs="Arial"/>
          <w:color w:val="auto"/>
          <w:u w:val="single"/>
          <w:lang w:val="en-US"/>
        </w:rPr>
        <w:t>Lefrais Y</w:t>
      </w:r>
      <w:r w:rsidRPr="0022061F">
        <w:rPr>
          <w:rFonts w:ascii="Arial" w:hAnsi="Arial" w:cs="Arial"/>
          <w:color w:val="auto"/>
          <w:lang w:val="en-US"/>
        </w:rPr>
        <w:t xml:space="preserve">., 2014, Mobile Hyper-spectral imaging for the non-invasive study of a mural painting from the Beynac Castle (France, 15th C), </w:t>
      </w:r>
      <w:r w:rsidRPr="0022061F">
        <w:rPr>
          <w:rFonts w:ascii="Arial" w:hAnsi="Arial" w:cs="Arial"/>
          <w:i/>
          <w:color w:val="auto"/>
          <w:lang w:val="en-US"/>
        </w:rPr>
        <w:t>ISA 2014 International Symposium on Archaeometry</w:t>
      </w:r>
      <w:r w:rsidRPr="0022061F">
        <w:rPr>
          <w:rFonts w:ascii="Arial" w:hAnsi="Arial" w:cs="Arial"/>
          <w:color w:val="auto"/>
          <w:lang w:val="en-US"/>
        </w:rPr>
        <w:t>, Los Angeles, May 19-23, 2014</w:t>
      </w:r>
    </w:p>
    <w:p w14:paraId="7C46C38B" w14:textId="524472B1" w:rsidR="001B3CED" w:rsidRPr="0022061F" w:rsidRDefault="001B3CED" w:rsidP="00147919">
      <w:pPr>
        <w:spacing w:before="60" w:after="60"/>
        <w:ind w:left="284" w:hanging="284"/>
        <w:jc w:val="both"/>
        <w:rPr>
          <w:rFonts w:ascii="Arial" w:hAnsi="Arial" w:cs="Arial"/>
          <w:bCs/>
          <w:color w:val="auto"/>
          <w:lang w:val="en-GB"/>
        </w:rPr>
      </w:pPr>
      <w:r w:rsidRPr="0022061F">
        <w:rPr>
          <w:rFonts w:ascii="Arial" w:hAnsi="Arial" w:cs="Arial"/>
          <w:color w:val="auto"/>
          <w:u w:val="single"/>
          <w:lang w:val="en-GB"/>
        </w:rPr>
        <w:t>Del Solar N.</w:t>
      </w:r>
      <w:r w:rsidRPr="0022061F">
        <w:rPr>
          <w:rFonts w:ascii="Arial" w:hAnsi="Arial" w:cs="Arial"/>
          <w:color w:val="auto"/>
          <w:lang w:val="en-GB"/>
        </w:rPr>
        <w:t xml:space="preserve">, </w:t>
      </w:r>
      <w:r w:rsidRPr="0022061F">
        <w:rPr>
          <w:rFonts w:ascii="Arial" w:hAnsi="Arial" w:cs="Arial"/>
          <w:color w:val="auto"/>
          <w:u w:val="single"/>
          <w:lang w:val="en-GB"/>
        </w:rPr>
        <w:t>Dollwetzel P.</w:t>
      </w:r>
      <w:r w:rsidRPr="0022061F">
        <w:rPr>
          <w:rFonts w:ascii="Arial" w:hAnsi="Arial" w:cs="Arial"/>
          <w:color w:val="auto"/>
          <w:lang w:val="en-GB"/>
        </w:rPr>
        <w:t xml:space="preserve">, </w:t>
      </w:r>
      <w:r w:rsidRPr="0022061F">
        <w:rPr>
          <w:rFonts w:ascii="Arial" w:hAnsi="Arial" w:cs="Arial"/>
          <w:color w:val="auto"/>
          <w:u w:val="single"/>
          <w:lang w:val="en-GB"/>
        </w:rPr>
        <w:t>Chapoulie R.</w:t>
      </w:r>
      <w:r w:rsidRPr="0022061F">
        <w:rPr>
          <w:rFonts w:ascii="Arial" w:hAnsi="Arial" w:cs="Arial"/>
          <w:color w:val="auto"/>
          <w:lang w:val="en-GB"/>
        </w:rPr>
        <w:t xml:space="preserve">, Castillo L. J., 2014, </w:t>
      </w:r>
      <w:r w:rsidRPr="0022061F">
        <w:rPr>
          <w:rFonts w:ascii="Arial" w:hAnsi="Arial" w:cs="Arial"/>
          <w:color w:val="auto"/>
          <w:lang w:val="en-US"/>
        </w:rPr>
        <w:t xml:space="preserve">Two pre-Columbian Pottery Productions from the Peruvian North Coast: An Archaeometrical Approach to Understand Technical Traditions of the Mochica and Cajamarca Cultures, </w:t>
      </w:r>
      <w:r w:rsidRPr="0022061F">
        <w:rPr>
          <w:rFonts w:ascii="Arial" w:hAnsi="Arial" w:cs="Arial"/>
          <w:i/>
          <w:color w:val="auto"/>
          <w:lang w:val="en-GB"/>
        </w:rPr>
        <w:t>International Symposium on Archaeometry (ISA)</w:t>
      </w:r>
      <w:r w:rsidRPr="0022061F">
        <w:rPr>
          <w:rFonts w:ascii="Arial" w:hAnsi="Arial" w:cs="Arial"/>
          <w:color w:val="auto"/>
          <w:lang w:val="en-GB"/>
        </w:rPr>
        <w:t>, Los Angeles, </w:t>
      </w:r>
      <w:r w:rsidRPr="0022061F">
        <w:rPr>
          <w:rFonts w:ascii="Arial" w:hAnsi="Arial" w:cs="Arial"/>
          <w:bCs/>
          <w:color w:val="auto"/>
          <w:lang w:val="en-GB"/>
        </w:rPr>
        <w:t>May 19-23, 2014.</w:t>
      </w:r>
    </w:p>
    <w:p w14:paraId="2EAB1913" w14:textId="41C8AA5A" w:rsidR="0011313F" w:rsidRPr="0022061F" w:rsidRDefault="0011313F" w:rsidP="00147919">
      <w:pPr>
        <w:spacing w:before="60" w:after="60"/>
        <w:ind w:left="284" w:hanging="284"/>
        <w:jc w:val="both"/>
        <w:rPr>
          <w:rFonts w:ascii="Arial" w:hAnsi="Arial" w:cs="Arial"/>
          <w:color w:val="auto"/>
          <w:lang w:val="en-US"/>
        </w:rPr>
      </w:pPr>
      <w:r w:rsidRPr="0022061F">
        <w:rPr>
          <w:rFonts w:ascii="Arial" w:hAnsi="Arial" w:cs="Arial"/>
          <w:color w:val="auto"/>
          <w:u w:val="single"/>
        </w:rPr>
        <w:t>Guérin G</w:t>
      </w:r>
      <w:r w:rsidRPr="0022061F">
        <w:rPr>
          <w:rFonts w:ascii="Arial" w:hAnsi="Arial" w:cs="Arial"/>
          <w:color w:val="auto"/>
        </w:rPr>
        <w:t xml:space="preserve">., </w:t>
      </w:r>
      <w:r w:rsidRPr="0022061F">
        <w:rPr>
          <w:rFonts w:ascii="Arial" w:hAnsi="Arial" w:cs="Arial"/>
          <w:color w:val="auto"/>
          <w:u w:val="single"/>
        </w:rPr>
        <w:t>Frouin M</w:t>
      </w:r>
      <w:r w:rsidRPr="0022061F">
        <w:rPr>
          <w:rFonts w:ascii="Arial" w:hAnsi="Arial" w:cs="Arial"/>
          <w:color w:val="auto"/>
        </w:rPr>
        <w:t xml:space="preserve">., </w:t>
      </w:r>
      <w:r w:rsidRPr="0022061F">
        <w:rPr>
          <w:rFonts w:ascii="Arial" w:hAnsi="Arial" w:cs="Arial"/>
          <w:color w:val="auto"/>
          <w:u w:val="single"/>
        </w:rPr>
        <w:t>Lahaye C</w:t>
      </w:r>
      <w:r w:rsidRPr="0022061F">
        <w:rPr>
          <w:rFonts w:ascii="Arial" w:hAnsi="Arial" w:cs="Arial"/>
          <w:b/>
          <w:color w:val="auto"/>
        </w:rPr>
        <w:t>.</w:t>
      </w:r>
      <w:r w:rsidRPr="0022061F">
        <w:rPr>
          <w:rFonts w:ascii="Arial" w:hAnsi="Arial" w:cs="Arial"/>
          <w:color w:val="auto"/>
        </w:rPr>
        <w:t xml:space="preserve">, </w:t>
      </w:r>
      <w:r w:rsidRPr="0022061F">
        <w:rPr>
          <w:rFonts w:ascii="Arial" w:hAnsi="Arial" w:cs="Arial"/>
          <w:color w:val="auto"/>
          <w:u w:val="single"/>
        </w:rPr>
        <w:t>Mercier N</w:t>
      </w:r>
      <w:r w:rsidRPr="0022061F">
        <w:rPr>
          <w:rFonts w:ascii="Arial" w:hAnsi="Arial" w:cs="Arial"/>
          <w:color w:val="auto"/>
        </w:rPr>
        <w:t xml:space="preserve">., Goldberg P., Aldeias V., Turq A., Dibble H., McPherron S., Sandgathe D., 2014. </w:t>
      </w:r>
      <w:r w:rsidRPr="0022061F">
        <w:rPr>
          <w:rFonts w:ascii="Arial" w:hAnsi="Arial" w:cs="Arial"/>
          <w:color w:val="auto"/>
          <w:lang w:val="en-US"/>
        </w:rPr>
        <w:t xml:space="preserve">Further elements on the chronology of the Roc de Marsal (SW France) Middle Palaeolithic sequence: insights from quartz Single Grain OSL and various K-feldspar IRSL signals, session B40 « Cleaning up a messy Mousterian: how to describe and interpret Late Middle Palaeolithic chrono-cultural variability in Atlantic Europe », </w:t>
      </w:r>
      <w:r w:rsidRPr="0022061F">
        <w:rPr>
          <w:rFonts w:ascii="Arial" w:hAnsi="Arial" w:cs="Arial"/>
          <w:i/>
          <w:color w:val="auto"/>
          <w:lang w:val="en-US"/>
        </w:rPr>
        <w:t>XVII</w:t>
      </w:r>
      <w:r w:rsidRPr="0022061F">
        <w:rPr>
          <w:rFonts w:ascii="Arial" w:hAnsi="Arial" w:cs="Arial"/>
          <w:i/>
          <w:color w:val="auto"/>
          <w:vertAlign w:val="superscript"/>
          <w:lang w:val="en-US"/>
        </w:rPr>
        <w:t>ème</w:t>
      </w:r>
      <w:r w:rsidRPr="0022061F">
        <w:rPr>
          <w:rFonts w:ascii="Arial" w:hAnsi="Arial" w:cs="Arial"/>
          <w:i/>
          <w:color w:val="auto"/>
          <w:lang w:val="en-US"/>
        </w:rPr>
        <w:t xml:space="preserve"> Congrès International UISPP</w:t>
      </w:r>
      <w:r w:rsidRPr="0022061F">
        <w:rPr>
          <w:rFonts w:ascii="Arial" w:hAnsi="Arial" w:cs="Arial"/>
          <w:color w:val="auto"/>
          <w:lang w:val="en-US"/>
        </w:rPr>
        <w:t>, 1-7 septembre 2014, Burgos, Espagne</w:t>
      </w:r>
    </w:p>
    <w:p w14:paraId="69043021" w14:textId="77777777" w:rsidR="00825E77" w:rsidRPr="0022061F" w:rsidRDefault="009B0636" w:rsidP="00147919">
      <w:pPr>
        <w:spacing w:before="60" w:after="60"/>
        <w:ind w:left="284" w:hanging="284"/>
        <w:jc w:val="both"/>
        <w:rPr>
          <w:rFonts w:ascii="Arial" w:hAnsi="Arial" w:cs="Arial"/>
          <w:color w:val="auto"/>
          <w:lang w:val="en-US"/>
        </w:rPr>
      </w:pPr>
      <w:r w:rsidRPr="0022061F">
        <w:rPr>
          <w:rFonts w:ascii="Arial" w:hAnsi="Arial" w:cs="Arial"/>
          <w:color w:val="auto"/>
          <w:u w:val="single"/>
          <w:lang w:val="en-US"/>
        </w:rPr>
        <w:t>Guérin, G</w:t>
      </w:r>
      <w:r w:rsidRPr="0022061F">
        <w:rPr>
          <w:rFonts w:ascii="Arial" w:hAnsi="Arial" w:cs="Arial"/>
          <w:color w:val="auto"/>
          <w:lang w:val="en-US"/>
        </w:rPr>
        <w:t>.,</w:t>
      </w:r>
      <w:r w:rsidRPr="0022061F">
        <w:rPr>
          <w:rFonts w:ascii="Arial" w:hAnsi="Arial" w:cs="Arial"/>
          <w:b/>
          <w:color w:val="auto"/>
          <w:lang w:val="en-US"/>
        </w:rPr>
        <w:t xml:space="preserve"> </w:t>
      </w:r>
      <w:r w:rsidRPr="0022061F">
        <w:rPr>
          <w:rFonts w:ascii="Arial" w:hAnsi="Arial" w:cs="Arial"/>
          <w:color w:val="auto"/>
          <w:u w:val="single"/>
          <w:lang w:val="en-US"/>
        </w:rPr>
        <w:t>Frouin M</w:t>
      </w:r>
      <w:r w:rsidRPr="0022061F">
        <w:rPr>
          <w:rFonts w:ascii="Arial" w:hAnsi="Arial" w:cs="Arial"/>
          <w:color w:val="auto"/>
          <w:lang w:val="en-US"/>
        </w:rPr>
        <w:t xml:space="preserve">., </w:t>
      </w:r>
      <w:r w:rsidRPr="0022061F">
        <w:rPr>
          <w:rFonts w:ascii="Arial" w:hAnsi="Arial" w:cs="Arial"/>
          <w:color w:val="auto"/>
          <w:u w:val="single"/>
          <w:lang w:val="en-US"/>
        </w:rPr>
        <w:t>Lahaye, C</w:t>
      </w:r>
      <w:r w:rsidRPr="0022061F">
        <w:rPr>
          <w:rFonts w:ascii="Arial" w:hAnsi="Arial" w:cs="Arial"/>
          <w:color w:val="auto"/>
          <w:lang w:val="en-US"/>
        </w:rPr>
        <w:t xml:space="preserve">., </w:t>
      </w:r>
      <w:r w:rsidRPr="0022061F">
        <w:rPr>
          <w:rFonts w:ascii="Arial" w:hAnsi="Arial" w:cs="Arial"/>
          <w:color w:val="auto"/>
          <w:u w:val="single"/>
          <w:lang w:val="en-US"/>
        </w:rPr>
        <w:t>Mercier, N</w:t>
      </w:r>
      <w:r w:rsidRPr="0022061F">
        <w:rPr>
          <w:rFonts w:ascii="Arial" w:hAnsi="Arial" w:cs="Arial"/>
          <w:color w:val="auto"/>
          <w:lang w:val="en-US"/>
        </w:rPr>
        <w:t xml:space="preserve">., Aldeias, V., </w:t>
      </w:r>
      <w:r w:rsidRPr="0022061F">
        <w:rPr>
          <w:rFonts w:ascii="Arial" w:hAnsi="Arial" w:cs="Arial"/>
          <w:bCs/>
          <w:iCs/>
          <w:color w:val="auto"/>
          <w:lang w:val="en-US"/>
        </w:rPr>
        <w:t>Goldberg, P,</w:t>
      </w:r>
      <w:r w:rsidRPr="0022061F">
        <w:rPr>
          <w:rFonts w:ascii="Arial" w:hAnsi="Arial" w:cs="Arial"/>
          <w:color w:val="auto"/>
          <w:lang w:val="en-US"/>
        </w:rPr>
        <w:t xml:space="preserve"> Turq, A., </w:t>
      </w:r>
      <w:r w:rsidRPr="0022061F">
        <w:rPr>
          <w:rFonts w:ascii="Arial" w:hAnsi="Arial" w:cs="Arial"/>
          <w:bCs/>
          <w:iCs/>
          <w:color w:val="auto"/>
          <w:lang w:val="en-US"/>
        </w:rPr>
        <w:t>Dibble, H., McPherron, S., Sandgathe, D.</w:t>
      </w:r>
      <w:r w:rsidRPr="0022061F">
        <w:rPr>
          <w:rFonts w:ascii="Arial" w:hAnsi="Arial" w:cs="Arial"/>
          <w:color w:val="auto"/>
          <w:lang w:val="en-US"/>
        </w:rPr>
        <w:t xml:space="preserve"> </w:t>
      </w:r>
      <w:r w:rsidRPr="0022061F">
        <w:rPr>
          <w:rFonts w:ascii="Arial" w:hAnsi="Arial" w:cs="Arial"/>
          <w:bCs/>
          <w:iCs/>
          <w:color w:val="auto"/>
          <w:lang w:val="en-US"/>
        </w:rPr>
        <w:t xml:space="preserve">Further elements on the chronology of the Roc de Marsal (SW France) Middle Palaeolithic sequence: insights from quartz Single Grain OSL and various K-feldspar IRSL signals. </w:t>
      </w:r>
      <w:r w:rsidRPr="0022061F">
        <w:rPr>
          <w:rFonts w:ascii="Arial" w:hAnsi="Arial" w:cs="Arial"/>
          <w:i/>
          <w:color w:val="auto"/>
          <w:lang w:val="en-US"/>
        </w:rPr>
        <w:t>ESHE meetings</w:t>
      </w:r>
      <w:r w:rsidRPr="0022061F">
        <w:rPr>
          <w:rFonts w:ascii="Arial" w:hAnsi="Arial" w:cs="Arial"/>
          <w:color w:val="auto"/>
          <w:lang w:val="en-US"/>
        </w:rPr>
        <w:t>, 18-21 September 2014, Florence, Italy</w:t>
      </w:r>
    </w:p>
    <w:p w14:paraId="35F54A58" w14:textId="60B74890" w:rsidR="002A5D0F" w:rsidRPr="0022061F" w:rsidRDefault="002A5D0F" w:rsidP="00147919">
      <w:pPr>
        <w:spacing w:before="60" w:after="60"/>
        <w:ind w:left="284" w:hanging="284"/>
        <w:jc w:val="both"/>
        <w:rPr>
          <w:rFonts w:ascii="Arial" w:hAnsi="Arial" w:cs="Arial"/>
          <w:color w:val="auto"/>
          <w:lang w:val="en-US"/>
        </w:rPr>
      </w:pPr>
      <w:r w:rsidRPr="0022061F">
        <w:rPr>
          <w:rFonts w:ascii="Arial" w:hAnsi="Arial" w:cs="Arial"/>
          <w:color w:val="auto"/>
          <w:u w:val="single"/>
          <w:lang w:val="en-US"/>
        </w:rPr>
        <w:t>Guibert P</w:t>
      </w:r>
      <w:r w:rsidRPr="0022061F">
        <w:rPr>
          <w:rFonts w:ascii="Arial" w:hAnsi="Arial" w:cs="Arial"/>
          <w:color w:val="auto"/>
          <w:lang w:val="en-US"/>
        </w:rPr>
        <w:t xml:space="preserve">., </w:t>
      </w:r>
      <w:r w:rsidRPr="0022061F">
        <w:rPr>
          <w:rFonts w:ascii="Arial" w:hAnsi="Arial" w:cs="Arial"/>
          <w:color w:val="auto"/>
          <w:u w:val="single"/>
          <w:lang w:val="en-US"/>
        </w:rPr>
        <w:t>Urbanova P.,</w:t>
      </w:r>
      <w:r w:rsidRPr="0022061F">
        <w:rPr>
          <w:rFonts w:ascii="Arial" w:hAnsi="Arial" w:cs="Arial"/>
          <w:color w:val="auto"/>
          <w:lang w:val="en-US"/>
        </w:rPr>
        <w:t xml:space="preserve"> Blain S., Martini M., Galli A., Panzeri L., Sibilia E., 2014, Single Grain OSL analysis of quartz from archaeological mortars: numerical reconstruction of individual ED distribution, </w:t>
      </w:r>
      <w:r w:rsidRPr="0022061F">
        <w:rPr>
          <w:rFonts w:ascii="Arial" w:hAnsi="Arial" w:cs="Arial"/>
          <w:i/>
          <w:color w:val="auto"/>
          <w:lang w:val="en-US"/>
        </w:rPr>
        <w:t>LED 2014,</w:t>
      </w:r>
      <w:r w:rsidRPr="0022061F">
        <w:rPr>
          <w:rFonts w:ascii="Arial" w:hAnsi="Arial" w:cs="Arial"/>
          <w:color w:val="auto"/>
          <w:lang w:val="en-US"/>
        </w:rPr>
        <w:t xml:space="preserve"> Montréal, Canada, 7-11 juillet 2014.</w:t>
      </w:r>
    </w:p>
    <w:p w14:paraId="30D5E8CE" w14:textId="1371D511" w:rsidR="003034ED" w:rsidRPr="0022061F" w:rsidRDefault="003034ED" w:rsidP="001B3CED">
      <w:pPr>
        <w:spacing w:before="60" w:after="60"/>
        <w:ind w:left="284" w:hanging="284"/>
        <w:jc w:val="both"/>
        <w:rPr>
          <w:rFonts w:ascii="Arial" w:hAnsi="Arial" w:cs="Arial"/>
          <w:bCs/>
          <w:color w:val="auto"/>
          <w:lang w:val="en-US"/>
        </w:rPr>
      </w:pPr>
      <w:r w:rsidRPr="0022061F">
        <w:rPr>
          <w:rFonts w:ascii="Arial" w:hAnsi="Arial" w:cs="Arial"/>
          <w:bCs/>
          <w:color w:val="auto"/>
          <w:u w:val="single"/>
          <w:lang w:val="es-ES"/>
        </w:rPr>
        <w:t>Gutiérrez Garcia-M., A</w:t>
      </w:r>
      <w:r w:rsidRPr="0022061F">
        <w:rPr>
          <w:rFonts w:ascii="Arial" w:hAnsi="Arial" w:cs="Arial"/>
          <w:b/>
          <w:bCs/>
          <w:color w:val="auto"/>
          <w:lang w:val="es-ES"/>
        </w:rPr>
        <w:t>.</w:t>
      </w:r>
      <w:r w:rsidRPr="0022061F">
        <w:rPr>
          <w:rFonts w:ascii="Arial" w:hAnsi="Arial" w:cs="Arial"/>
          <w:bCs/>
          <w:color w:val="auto"/>
          <w:lang w:val="es-ES"/>
        </w:rPr>
        <w:t xml:space="preserve">, Royo, H., González, S., 2014, </w:t>
      </w:r>
      <w:r w:rsidRPr="0022061F">
        <w:rPr>
          <w:rFonts w:ascii="Arial" w:hAnsi="Arial" w:cs="Arial"/>
          <w:bCs/>
          <w:color w:val="auto"/>
          <w:lang w:val="en-US"/>
        </w:rPr>
        <w:t>Archaeometric Characterization and First Distribution Study of a Spanish Marble used in Antiquity: The Marble from O Incio, 40</w:t>
      </w:r>
      <w:r w:rsidRPr="0022061F">
        <w:rPr>
          <w:rFonts w:ascii="Arial" w:hAnsi="Arial" w:cs="Arial"/>
          <w:bCs/>
          <w:color w:val="auto"/>
          <w:vertAlign w:val="superscript"/>
          <w:lang w:val="en-US"/>
        </w:rPr>
        <w:t>TH</w:t>
      </w:r>
      <w:r w:rsidRPr="0022061F">
        <w:rPr>
          <w:rFonts w:ascii="Arial" w:hAnsi="Arial" w:cs="Arial"/>
          <w:bCs/>
          <w:color w:val="auto"/>
          <w:lang w:val="en-US"/>
        </w:rPr>
        <w:t xml:space="preserve"> </w:t>
      </w:r>
      <w:r w:rsidRPr="0022061F">
        <w:rPr>
          <w:rFonts w:ascii="Arial" w:hAnsi="Arial" w:cs="Arial"/>
          <w:bCs/>
          <w:i/>
          <w:color w:val="auto"/>
          <w:lang w:val="en-US"/>
        </w:rPr>
        <w:t>International Symposium on Archaeometry</w:t>
      </w:r>
      <w:r w:rsidRPr="0022061F">
        <w:rPr>
          <w:rFonts w:ascii="Arial" w:hAnsi="Arial" w:cs="Arial"/>
          <w:bCs/>
          <w:color w:val="auto"/>
          <w:lang w:val="en-US"/>
        </w:rPr>
        <w:t xml:space="preserve">, Los Angeles, 19-23 Mai.  </w:t>
      </w:r>
    </w:p>
    <w:p w14:paraId="723F5B48" w14:textId="436A988B" w:rsidR="00825E77" w:rsidRPr="0022061F" w:rsidRDefault="00825E77" w:rsidP="006C013C">
      <w:pPr>
        <w:spacing w:before="60" w:after="60"/>
        <w:ind w:left="284" w:hanging="284"/>
        <w:jc w:val="both"/>
        <w:rPr>
          <w:rFonts w:ascii="Arial" w:hAnsi="Arial" w:cs="Arial"/>
          <w:bCs/>
          <w:color w:val="auto"/>
        </w:rPr>
      </w:pPr>
      <w:r w:rsidRPr="0022061F">
        <w:rPr>
          <w:rFonts w:ascii="Arial" w:hAnsi="Arial" w:cs="Arial"/>
          <w:bCs/>
          <w:color w:val="auto"/>
          <w:u w:val="single"/>
          <w:lang w:val="en-US"/>
        </w:rPr>
        <w:t>Hernandez M</w:t>
      </w:r>
      <w:r w:rsidRPr="0022061F">
        <w:rPr>
          <w:rFonts w:ascii="Arial" w:hAnsi="Arial" w:cs="Arial"/>
          <w:bCs/>
          <w:color w:val="auto"/>
          <w:lang w:val="en-US"/>
        </w:rPr>
        <w:t>., Bahain J</w:t>
      </w:r>
      <w:proofErr w:type="gramStart"/>
      <w:r w:rsidRPr="0022061F">
        <w:rPr>
          <w:rFonts w:ascii="Arial" w:hAnsi="Arial" w:cs="Arial"/>
          <w:bCs/>
          <w:color w:val="auto"/>
          <w:lang w:val="en-US"/>
        </w:rPr>
        <w:t>.-</w:t>
      </w:r>
      <w:proofErr w:type="gramEnd"/>
      <w:r w:rsidRPr="0022061F">
        <w:rPr>
          <w:rFonts w:ascii="Arial" w:hAnsi="Arial" w:cs="Arial"/>
          <w:bCs/>
          <w:color w:val="auto"/>
          <w:lang w:val="en-US"/>
        </w:rPr>
        <w:t xml:space="preserve">J., </w:t>
      </w:r>
      <w:r w:rsidRPr="0022061F">
        <w:rPr>
          <w:rFonts w:ascii="Arial" w:hAnsi="Arial" w:cs="Arial"/>
          <w:bCs/>
          <w:color w:val="auto"/>
          <w:u w:val="single"/>
          <w:lang w:val="en-US"/>
        </w:rPr>
        <w:t>Mercier N.,</w:t>
      </w:r>
      <w:r w:rsidRPr="0022061F">
        <w:rPr>
          <w:rFonts w:ascii="Arial" w:hAnsi="Arial" w:cs="Arial"/>
          <w:bCs/>
          <w:color w:val="auto"/>
          <w:lang w:val="en-US"/>
        </w:rPr>
        <w:t xml:space="preserve"> Falguères C., Jaubert J., 2014, Dating results on sedimentary quartz, bones and teeth from the Middle Pleistocene archaeological site of Coudoulous 1 (Lot, South-West of France) :  a comparative study between TT-OSL and ESR U-series methods,</w:t>
      </w:r>
      <w:r w:rsidRPr="0022061F">
        <w:rPr>
          <w:rFonts w:ascii="Arial" w:hAnsi="Arial" w:cs="Arial"/>
          <w:color w:val="auto"/>
          <w:lang w:val="en-US"/>
        </w:rPr>
        <w:t xml:space="preserve"> </w:t>
      </w:r>
      <w:r w:rsidR="00D514D5" w:rsidRPr="0022061F">
        <w:rPr>
          <w:rFonts w:ascii="Arial" w:hAnsi="Arial" w:cs="Arial"/>
          <w:bCs/>
          <w:i/>
          <w:color w:val="auto"/>
        </w:rPr>
        <w:t>LED 2014, 14</w:t>
      </w:r>
      <w:r w:rsidR="00D514D5" w:rsidRPr="0022061F">
        <w:rPr>
          <w:rFonts w:ascii="Arial" w:hAnsi="Arial" w:cs="Arial"/>
          <w:bCs/>
          <w:i/>
          <w:color w:val="auto"/>
          <w:vertAlign w:val="superscript"/>
        </w:rPr>
        <w:t>th</w:t>
      </w:r>
      <w:r w:rsidR="00D514D5" w:rsidRPr="0022061F">
        <w:rPr>
          <w:rFonts w:ascii="Arial" w:hAnsi="Arial" w:cs="Arial"/>
          <w:bCs/>
          <w:i/>
          <w:color w:val="auto"/>
        </w:rPr>
        <w:t xml:space="preserve"> International conference on Luminescence and Electron Spin Resonance Dating</w:t>
      </w:r>
      <w:r w:rsidR="00D514D5" w:rsidRPr="0022061F">
        <w:rPr>
          <w:rFonts w:ascii="Arial" w:hAnsi="Arial" w:cs="Arial"/>
          <w:bCs/>
          <w:color w:val="auto"/>
        </w:rPr>
        <w:t>, Montréal, Canada, 7-11 juillet 2014.</w:t>
      </w:r>
    </w:p>
    <w:p w14:paraId="29423A08" w14:textId="1C9AB0FC" w:rsidR="00CD0CFE" w:rsidRDefault="00CD0CFE" w:rsidP="006C013C">
      <w:pPr>
        <w:spacing w:before="60" w:after="60"/>
        <w:ind w:left="284" w:hanging="284"/>
        <w:jc w:val="both"/>
        <w:rPr>
          <w:rFonts w:ascii="Arial" w:hAnsi="Arial" w:cs="Arial"/>
          <w:bCs/>
          <w:color w:val="auto"/>
        </w:rPr>
      </w:pPr>
      <w:r w:rsidRPr="00CD0CFE">
        <w:rPr>
          <w:rFonts w:ascii="Arial" w:hAnsi="Arial" w:cs="Arial"/>
          <w:bCs/>
          <w:color w:val="auto"/>
          <w:u w:val="single"/>
        </w:rPr>
        <w:t>Hernandez M</w:t>
      </w:r>
      <w:r>
        <w:rPr>
          <w:rFonts w:ascii="Arial" w:hAnsi="Arial" w:cs="Arial"/>
          <w:bCs/>
          <w:color w:val="auto"/>
        </w:rPr>
        <w:t xml:space="preserve">., </w:t>
      </w:r>
      <w:r w:rsidRPr="00CD0CFE">
        <w:rPr>
          <w:rFonts w:ascii="Arial" w:hAnsi="Arial" w:cs="Arial"/>
          <w:bCs/>
          <w:color w:val="auto"/>
          <w:u w:val="single"/>
        </w:rPr>
        <w:t>Mercier N</w:t>
      </w:r>
      <w:r>
        <w:rPr>
          <w:rFonts w:ascii="Arial" w:hAnsi="Arial" w:cs="Arial"/>
          <w:bCs/>
          <w:color w:val="auto"/>
        </w:rPr>
        <w:t xml:space="preserve">., 2014, Issues and perspectives for a broadly applicable Violet Stimulated Luminescence dating method, </w:t>
      </w:r>
      <w:r w:rsidRPr="00CD0CFE">
        <w:rPr>
          <w:rFonts w:ascii="Arial" w:hAnsi="Arial" w:cs="Arial"/>
          <w:bCs/>
          <w:i/>
          <w:color w:val="auto"/>
        </w:rPr>
        <w:t>German LED</w:t>
      </w:r>
      <w:r>
        <w:rPr>
          <w:rFonts w:ascii="Arial" w:hAnsi="Arial" w:cs="Arial"/>
          <w:bCs/>
          <w:color w:val="auto"/>
        </w:rPr>
        <w:t>, Gissen, 14-16 november 2014.</w:t>
      </w:r>
    </w:p>
    <w:p w14:paraId="7F966D33" w14:textId="6CB92017" w:rsidR="001B3CED" w:rsidRPr="0022061F" w:rsidRDefault="001B3CED" w:rsidP="006C013C">
      <w:pPr>
        <w:spacing w:before="60" w:after="60"/>
        <w:ind w:left="284" w:hanging="284"/>
        <w:jc w:val="both"/>
        <w:rPr>
          <w:rFonts w:ascii="Arial" w:hAnsi="Arial" w:cs="Arial"/>
          <w:bCs/>
          <w:iCs/>
          <w:color w:val="auto"/>
        </w:rPr>
      </w:pPr>
      <w:r w:rsidRPr="0022061F">
        <w:rPr>
          <w:rFonts w:ascii="Arial" w:hAnsi="Arial" w:cs="Arial"/>
          <w:bCs/>
          <w:color w:val="auto"/>
        </w:rPr>
        <w:t xml:space="preserve">Kacki S., </w:t>
      </w:r>
      <w:r w:rsidRPr="0022061F">
        <w:rPr>
          <w:rFonts w:ascii="Arial" w:hAnsi="Arial" w:cs="Arial"/>
          <w:bCs/>
          <w:color w:val="auto"/>
          <w:u w:val="single"/>
        </w:rPr>
        <w:t>F. Zitelli</w:t>
      </w:r>
      <w:r w:rsidRPr="0022061F">
        <w:rPr>
          <w:rFonts w:ascii="Arial" w:hAnsi="Arial" w:cs="Arial"/>
          <w:bCs/>
          <w:color w:val="auto"/>
        </w:rPr>
        <w:t xml:space="preserve">, P. Blanchard, </w:t>
      </w:r>
      <w:r w:rsidRPr="0022061F">
        <w:rPr>
          <w:rFonts w:ascii="Arial" w:hAnsi="Arial" w:cs="Arial"/>
          <w:bCs/>
          <w:color w:val="auto"/>
          <w:u w:val="single"/>
        </w:rPr>
        <w:t>R. Chapoulie</w:t>
      </w:r>
      <w:r w:rsidRPr="0022061F">
        <w:rPr>
          <w:rFonts w:ascii="Arial" w:hAnsi="Arial" w:cs="Arial"/>
          <w:bCs/>
          <w:color w:val="auto"/>
        </w:rPr>
        <w:t xml:space="preserve">, D. Castex, 2014, Dynamique de constitution des sépultures plurielles de la catacombe des Saints Pierre-et-Marcellin (Rome) : apport des analyses </w:t>
      </w:r>
      <w:r w:rsidRPr="0022061F">
        <w:rPr>
          <w:rFonts w:ascii="Arial" w:hAnsi="Arial" w:cs="Arial"/>
          <w:bCs/>
          <w:color w:val="auto"/>
        </w:rPr>
        <w:lastRenderedPageBreak/>
        <w:t xml:space="preserve">physico-chimiques, </w:t>
      </w:r>
      <w:r w:rsidRPr="0022061F">
        <w:rPr>
          <w:rFonts w:ascii="Arial" w:hAnsi="Arial" w:cs="Arial"/>
          <w:bCs/>
          <w:i/>
          <w:iCs/>
          <w:color w:val="auto"/>
        </w:rPr>
        <w:t>Rencontre autour de Nouvelles approches de l’archéologie funéraire, INHA</w:t>
      </w:r>
      <w:r w:rsidRPr="0022061F">
        <w:rPr>
          <w:rFonts w:ascii="Arial" w:hAnsi="Arial" w:cs="Arial"/>
          <w:bCs/>
          <w:iCs/>
          <w:color w:val="auto"/>
        </w:rPr>
        <w:t>, Paris, 4-5 avril 2014.</w:t>
      </w:r>
    </w:p>
    <w:p w14:paraId="081BD65D" w14:textId="7CA3DCC5" w:rsidR="001817CD" w:rsidRPr="0022061F" w:rsidRDefault="001817CD" w:rsidP="001817CD">
      <w:pPr>
        <w:spacing w:before="60" w:after="60"/>
        <w:ind w:left="284" w:hanging="284"/>
        <w:jc w:val="both"/>
        <w:rPr>
          <w:rFonts w:ascii="Arial" w:hAnsi="Arial" w:cs="Arial"/>
          <w:color w:val="auto"/>
          <w:lang w:val="en-US"/>
        </w:rPr>
      </w:pPr>
      <w:r w:rsidRPr="0022061F">
        <w:rPr>
          <w:rFonts w:ascii="Arial" w:hAnsi="Arial" w:cs="Arial"/>
          <w:color w:val="auto"/>
          <w:u w:val="single"/>
          <w:lang w:val="en-US"/>
        </w:rPr>
        <w:t>Martin L</w:t>
      </w:r>
      <w:r w:rsidRPr="0022061F">
        <w:rPr>
          <w:rFonts w:ascii="Arial" w:hAnsi="Arial" w:cs="Arial"/>
          <w:color w:val="auto"/>
          <w:lang w:val="en-US"/>
        </w:rPr>
        <w:t xml:space="preserve">. et al., 2014, Simulations dosimétriques avec DosiVox, </w:t>
      </w:r>
      <w:r w:rsidRPr="0022061F">
        <w:rPr>
          <w:rFonts w:ascii="Arial" w:hAnsi="Arial" w:cs="Arial"/>
          <w:i/>
          <w:color w:val="auto"/>
          <w:lang w:val="en-US"/>
        </w:rPr>
        <w:t>Journée 2014 du Réseau CAI-RN</w:t>
      </w:r>
      <w:r w:rsidRPr="0022061F">
        <w:rPr>
          <w:rFonts w:ascii="Arial" w:hAnsi="Arial" w:cs="Arial"/>
          <w:color w:val="auto"/>
          <w:lang w:val="en-US"/>
        </w:rPr>
        <w:t>, Paris, 22 septembre 2014.</w:t>
      </w:r>
    </w:p>
    <w:p w14:paraId="64B30A46" w14:textId="48E82A40" w:rsidR="00C37AB0" w:rsidRPr="0022061F" w:rsidRDefault="00C37AB0" w:rsidP="006C013C">
      <w:pPr>
        <w:spacing w:before="60" w:after="60"/>
        <w:ind w:left="284" w:hanging="284"/>
        <w:jc w:val="both"/>
        <w:rPr>
          <w:rFonts w:ascii="Arial" w:hAnsi="Arial" w:cs="Arial"/>
          <w:b/>
          <w:color w:val="auto"/>
        </w:rPr>
      </w:pPr>
      <w:r w:rsidRPr="0022061F">
        <w:rPr>
          <w:rFonts w:ascii="Arial" w:hAnsi="Arial" w:cs="Arial"/>
          <w:color w:val="auto"/>
        </w:rPr>
        <w:t xml:space="preserve">Mayor A. et </w:t>
      </w:r>
      <w:r w:rsidRPr="0022061F">
        <w:rPr>
          <w:rFonts w:ascii="Arial" w:hAnsi="Arial" w:cs="Arial"/>
          <w:color w:val="auto"/>
          <w:u w:val="single"/>
        </w:rPr>
        <w:t>Cantin N</w:t>
      </w:r>
      <w:r w:rsidRPr="0022061F">
        <w:rPr>
          <w:rFonts w:ascii="Arial" w:hAnsi="Arial" w:cs="Arial"/>
          <w:color w:val="auto"/>
        </w:rPr>
        <w:t xml:space="preserve">., A l’interface entre ethnoarchéologie, archéologie et archéométrie : interroger les argiles du Pays dogon (Mali), </w:t>
      </w:r>
      <w:r w:rsidRPr="0022061F">
        <w:rPr>
          <w:rFonts w:ascii="Arial" w:hAnsi="Arial" w:cs="Arial"/>
          <w:i/>
          <w:color w:val="auto"/>
        </w:rPr>
        <w:t>3</w:t>
      </w:r>
      <w:r w:rsidRPr="0022061F">
        <w:rPr>
          <w:rFonts w:ascii="Arial" w:hAnsi="Arial" w:cs="Arial"/>
          <w:i/>
          <w:color w:val="auto"/>
          <w:vertAlign w:val="superscript"/>
        </w:rPr>
        <w:t>èmes</w:t>
      </w:r>
      <w:r w:rsidRPr="0022061F">
        <w:rPr>
          <w:rFonts w:ascii="Arial" w:hAnsi="Arial" w:cs="Arial"/>
          <w:i/>
          <w:color w:val="auto"/>
        </w:rPr>
        <w:t xml:space="preserve"> Rencontres d’Etudes Africaines en France</w:t>
      </w:r>
      <w:r w:rsidRPr="0022061F">
        <w:rPr>
          <w:rFonts w:ascii="Arial" w:hAnsi="Arial" w:cs="Arial"/>
          <w:color w:val="auto"/>
        </w:rPr>
        <w:t>, Bordeaux</w:t>
      </w:r>
      <w:r w:rsidR="00632C6B" w:rsidRPr="0022061F">
        <w:rPr>
          <w:rFonts w:ascii="Arial" w:hAnsi="Arial" w:cs="Arial"/>
          <w:color w:val="auto"/>
        </w:rPr>
        <w:t>,</w:t>
      </w:r>
      <w:r w:rsidRPr="0022061F">
        <w:rPr>
          <w:rFonts w:ascii="Arial" w:hAnsi="Arial" w:cs="Arial"/>
          <w:color w:val="auto"/>
        </w:rPr>
        <w:t xml:space="preserve"> </w:t>
      </w:r>
      <w:r w:rsidR="00632C6B" w:rsidRPr="0022061F">
        <w:rPr>
          <w:rFonts w:ascii="Arial" w:hAnsi="Arial" w:cs="Arial"/>
          <w:bCs/>
          <w:color w:val="auto"/>
        </w:rPr>
        <w:t>30 juin-4 juillet 2014</w:t>
      </w:r>
      <w:r w:rsidRPr="0022061F">
        <w:rPr>
          <w:rFonts w:ascii="Arial" w:hAnsi="Arial" w:cs="Arial"/>
          <w:color w:val="auto"/>
        </w:rPr>
        <w:t>.</w:t>
      </w:r>
    </w:p>
    <w:p w14:paraId="1F121D09" w14:textId="659D0186" w:rsidR="00F71235" w:rsidRPr="0022061F" w:rsidRDefault="00F71235" w:rsidP="006C013C">
      <w:pPr>
        <w:spacing w:before="60" w:after="60"/>
        <w:ind w:left="284" w:hanging="284"/>
        <w:jc w:val="both"/>
        <w:rPr>
          <w:rFonts w:ascii="Arial" w:hAnsi="Arial" w:cs="Arial"/>
          <w:color w:val="auto"/>
          <w:lang w:val="en-US"/>
        </w:rPr>
      </w:pPr>
      <w:r w:rsidRPr="0022061F">
        <w:rPr>
          <w:rFonts w:ascii="Arial" w:hAnsi="Arial" w:cs="Arial"/>
          <w:color w:val="auto"/>
          <w:lang w:val="en-US"/>
        </w:rPr>
        <w:t xml:space="preserve">Orange M., </w:t>
      </w:r>
      <w:r w:rsidRPr="0022061F">
        <w:rPr>
          <w:rFonts w:ascii="Arial" w:hAnsi="Arial" w:cs="Arial"/>
          <w:color w:val="auto"/>
          <w:u w:val="single"/>
          <w:lang w:val="en-US"/>
        </w:rPr>
        <w:t>Le Bourdonnec F</w:t>
      </w:r>
      <w:proofErr w:type="gramStart"/>
      <w:r w:rsidRPr="0022061F">
        <w:rPr>
          <w:rFonts w:ascii="Arial" w:hAnsi="Arial" w:cs="Arial"/>
          <w:color w:val="auto"/>
          <w:u w:val="single"/>
          <w:lang w:val="en-US"/>
        </w:rPr>
        <w:t>.-</w:t>
      </w:r>
      <w:proofErr w:type="gramEnd"/>
      <w:r w:rsidRPr="0022061F">
        <w:rPr>
          <w:rFonts w:ascii="Arial" w:hAnsi="Arial" w:cs="Arial"/>
          <w:color w:val="auto"/>
          <w:u w:val="single"/>
          <w:lang w:val="en-US"/>
        </w:rPr>
        <w:t>X.</w:t>
      </w:r>
      <w:r w:rsidRPr="0022061F">
        <w:rPr>
          <w:rFonts w:ascii="Arial" w:hAnsi="Arial" w:cs="Arial"/>
          <w:color w:val="auto"/>
          <w:lang w:val="en-US"/>
        </w:rPr>
        <w:t xml:space="preserve">, D’Anna A., Bellot-Gurlet L., Scheffers A., </w:t>
      </w:r>
      <w:r w:rsidRPr="0022061F">
        <w:rPr>
          <w:rFonts w:ascii="Arial" w:hAnsi="Arial" w:cs="Arial"/>
          <w:color w:val="auto"/>
          <w:u w:val="single"/>
          <w:lang w:val="en-US"/>
        </w:rPr>
        <w:t>Poupeau G.</w:t>
      </w:r>
      <w:r w:rsidRPr="0022061F">
        <w:rPr>
          <w:rFonts w:ascii="Arial" w:hAnsi="Arial" w:cs="Arial"/>
          <w:color w:val="auto"/>
          <w:lang w:val="en-US"/>
        </w:rPr>
        <w:t>, Lugliè C., Joannes-Boyau R., Obsidian economy in Neolithic Corsica: insights from th</w:t>
      </w:r>
      <w:r w:rsidR="00D514D5" w:rsidRPr="0022061F">
        <w:rPr>
          <w:rFonts w:ascii="Arial" w:hAnsi="Arial" w:cs="Arial"/>
          <w:color w:val="auto"/>
          <w:lang w:val="en-US"/>
        </w:rPr>
        <w:t xml:space="preserve">e Phase III level of Renaghju, </w:t>
      </w:r>
      <w:r w:rsidRPr="0022061F">
        <w:rPr>
          <w:rFonts w:ascii="Arial" w:hAnsi="Arial" w:cs="Arial"/>
          <w:i/>
          <w:color w:val="auto"/>
          <w:lang w:val="en-US"/>
        </w:rPr>
        <w:t>40</w:t>
      </w:r>
      <w:r w:rsidRPr="0022061F">
        <w:rPr>
          <w:rFonts w:ascii="Arial" w:hAnsi="Arial" w:cs="Arial"/>
          <w:i/>
          <w:color w:val="auto"/>
          <w:vertAlign w:val="superscript"/>
          <w:lang w:val="en-US"/>
        </w:rPr>
        <w:t>th</w:t>
      </w:r>
      <w:r w:rsidRPr="0022061F">
        <w:rPr>
          <w:rFonts w:ascii="Arial" w:hAnsi="Arial" w:cs="Arial"/>
          <w:i/>
          <w:color w:val="auto"/>
          <w:lang w:val="en-US"/>
        </w:rPr>
        <w:t xml:space="preserve"> International Symposium on Archaeometry</w:t>
      </w:r>
      <w:r w:rsidRPr="0022061F">
        <w:rPr>
          <w:rFonts w:ascii="Arial" w:hAnsi="Arial" w:cs="Arial"/>
          <w:color w:val="auto"/>
          <w:lang w:val="en-US"/>
        </w:rPr>
        <w:t>, Los Angeles, California (USA), 19-23 mai 2014.</w:t>
      </w:r>
    </w:p>
    <w:p w14:paraId="17FFE00F" w14:textId="2B5DDF3A" w:rsidR="00FC3919" w:rsidRPr="0022061F" w:rsidRDefault="00FC3919" w:rsidP="00147919">
      <w:pPr>
        <w:spacing w:before="60" w:after="60"/>
        <w:ind w:left="284" w:hanging="284"/>
        <w:jc w:val="both"/>
        <w:rPr>
          <w:rFonts w:ascii="Arial" w:hAnsi="Arial" w:cs="Arial"/>
          <w:color w:val="auto"/>
          <w:lang w:val="en-US"/>
        </w:rPr>
      </w:pPr>
      <w:r w:rsidRPr="0022061F">
        <w:rPr>
          <w:rFonts w:ascii="Arial" w:hAnsi="Arial" w:cs="Arial"/>
          <w:color w:val="auto"/>
        </w:rPr>
        <w:t xml:space="preserve">Orange M., </w:t>
      </w:r>
      <w:r w:rsidRPr="0022061F">
        <w:rPr>
          <w:rFonts w:ascii="Arial" w:hAnsi="Arial" w:cs="Arial"/>
          <w:bCs/>
          <w:color w:val="auto"/>
          <w:u w:val="single"/>
        </w:rPr>
        <w:t>Le Bourdonnec F.-X</w:t>
      </w:r>
      <w:r w:rsidRPr="0022061F">
        <w:rPr>
          <w:rFonts w:ascii="Arial" w:hAnsi="Arial" w:cs="Arial"/>
          <w:bCs/>
          <w:color w:val="auto"/>
        </w:rPr>
        <w:t>.</w:t>
      </w:r>
      <w:r w:rsidRPr="0022061F">
        <w:rPr>
          <w:rFonts w:ascii="Arial" w:hAnsi="Arial" w:cs="Arial"/>
          <w:color w:val="auto"/>
        </w:rPr>
        <w:t xml:space="preserve">, Bellot-Gurlet L., </w:t>
      </w:r>
      <w:r w:rsidRPr="0022061F">
        <w:rPr>
          <w:rFonts w:ascii="Arial" w:hAnsi="Arial" w:cs="Arial"/>
          <w:color w:val="auto"/>
          <w:u w:val="single"/>
        </w:rPr>
        <w:t>Dubernet S</w:t>
      </w:r>
      <w:r w:rsidRPr="0022061F">
        <w:rPr>
          <w:rFonts w:ascii="Arial" w:hAnsi="Arial" w:cs="Arial"/>
          <w:color w:val="auto"/>
        </w:rPr>
        <w:t>., D’Anna A., Lugliè C., Tramoni P., Bressy-Leandri C., Poupeau G., Joannes-Boyau R., Scheffers A. et Marchesi H., 2014, PIXE et obsidiennes : l’exemple du site neolithique de Ren</w:t>
      </w:r>
      <w:r w:rsidR="00D514D5" w:rsidRPr="0022061F">
        <w:rPr>
          <w:rFonts w:ascii="Arial" w:hAnsi="Arial" w:cs="Arial"/>
          <w:color w:val="auto"/>
        </w:rPr>
        <w:t xml:space="preserve">aghju (Sartène, Corse-du-Sud), </w:t>
      </w:r>
      <w:r w:rsidRPr="0022061F">
        <w:rPr>
          <w:rFonts w:ascii="Arial" w:hAnsi="Arial" w:cs="Arial"/>
          <w:i/>
          <w:color w:val="auto"/>
        </w:rPr>
        <w:t>Ion Beam Analysis Francophone, 5</w:t>
      </w:r>
      <w:r w:rsidRPr="0022061F">
        <w:rPr>
          <w:rFonts w:ascii="Arial" w:hAnsi="Arial" w:cs="Arial"/>
          <w:i/>
          <w:color w:val="auto"/>
          <w:vertAlign w:val="superscript"/>
        </w:rPr>
        <w:t>e</w:t>
      </w:r>
      <w:r w:rsidRPr="0022061F">
        <w:rPr>
          <w:rFonts w:ascii="Arial" w:hAnsi="Arial" w:cs="Arial"/>
          <w:i/>
          <w:color w:val="auto"/>
        </w:rPr>
        <w:t xml:space="preserve"> Rencontre – Analyse par faisceaux d'ions </w:t>
      </w:r>
      <w:r w:rsidR="00D514D5" w:rsidRPr="0022061F">
        <w:rPr>
          <w:rFonts w:ascii="Arial" w:hAnsi="Arial" w:cs="Arial"/>
          <w:i/>
          <w:color w:val="auto"/>
        </w:rPr>
        <w:t>rapides</w:t>
      </w:r>
      <w:r w:rsidRPr="0022061F">
        <w:rPr>
          <w:rFonts w:ascii="Arial" w:hAnsi="Arial" w:cs="Arial"/>
          <w:color w:val="auto"/>
        </w:rPr>
        <w:t>, 7-10 octobre 2014, Obernai (France).</w:t>
      </w:r>
    </w:p>
    <w:p w14:paraId="23841D04" w14:textId="2C8853F7" w:rsidR="00FC3919" w:rsidRPr="0022061F" w:rsidRDefault="00FC3919" w:rsidP="00147919">
      <w:pPr>
        <w:spacing w:before="60" w:after="60"/>
        <w:ind w:left="284" w:hanging="284"/>
        <w:jc w:val="both"/>
        <w:rPr>
          <w:rFonts w:ascii="Arial" w:hAnsi="Arial" w:cs="Arial"/>
          <w:color w:val="auto"/>
          <w:lang w:val="en-US"/>
        </w:rPr>
      </w:pPr>
      <w:r w:rsidRPr="0022061F">
        <w:rPr>
          <w:rFonts w:ascii="Arial" w:hAnsi="Arial" w:cs="Arial"/>
          <w:color w:val="auto"/>
        </w:rPr>
        <w:t xml:space="preserve">Orange M., </w:t>
      </w:r>
      <w:r w:rsidRPr="0022061F">
        <w:rPr>
          <w:rFonts w:ascii="Arial" w:hAnsi="Arial" w:cs="Arial"/>
          <w:bCs/>
          <w:color w:val="auto"/>
          <w:u w:val="single"/>
        </w:rPr>
        <w:t>Le Bourdonnec F.-X</w:t>
      </w:r>
      <w:r w:rsidRPr="0022061F">
        <w:rPr>
          <w:rFonts w:ascii="Arial" w:hAnsi="Arial" w:cs="Arial"/>
          <w:bCs/>
          <w:color w:val="auto"/>
        </w:rPr>
        <w:t>.</w:t>
      </w:r>
      <w:r w:rsidRPr="0022061F">
        <w:rPr>
          <w:rFonts w:ascii="Arial" w:hAnsi="Arial" w:cs="Arial"/>
          <w:color w:val="auto"/>
        </w:rPr>
        <w:t xml:space="preserve">, Lugliè C., Bellot-Gurlet L., </w:t>
      </w:r>
      <w:r w:rsidRPr="0022061F">
        <w:rPr>
          <w:rFonts w:ascii="Arial" w:hAnsi="Arial" w:cs="Arial"/>
          <w:color w:val="auto"/>
          <w:u w:val="single"/>
        </w:rPr>
        <w:t>Dubernet S</w:t>
      </w:r>
      <w:r w:rsidRPr="0022061F">
        <w:rPr>
          <w:rFonts w:ascii="Arial" w:hAnsi="Arial" w:cs="Arial"/>
          <w:color w:val="auto"/>
        </w:rPr>
        <w:t>., Joannes-Boyau R., Poupeau G. et Scheffers A., 2014, Vers une détermination exhaustive de la provenance des obsidiennes en Méditerranée Occidentale : élaborati</w:t>
      </w:r>
      <w:r w:rsidR="00D514D5" w:rsidRPr="0022061F">
        <w:rPr>
          <w:rFonts w:ascii="Arial" w:hAnsi="Arial" w:cs="Arial"/>
          <w:color w:val="auto"/>
        </w:rPr>
        <w:t xml:space="preserve">on d’une stratégie analytique, </w:t>
      </w:r>
      <w:r w:rsidRPr="0022061F">
        <w:rPr>
          <w:rFonts w:ascii="Arial" w:hAnsi="Arial" w:cs="Arial"/>
          <w:i/>
          <w:color w:val="auto"/>
        </w:rPr>
        <w:t>24</w:t>
      </w:r>
      <w:r w:rsidRPr="0022061F">
        <w:rPr>
          <w:rFonts w:ascii="Arial" w:hAnsi="Arial" w:cs="Arial"/>
          <w:i/>
          <w:color w:val="auto"/>
          <w:vertAlign w:val="superscript"/>
        </w:rPr>
        <w:t>e</w:t>
      </w:r>
      <w:r w:rsidRPr="0022061F">
        <w:rPr>
          <w:rFonts w:ascii="Arial" w:hAnsi="Arial" w:cs="Arial"/>
          <w:i/>
          <w:color w:val="auto"/>
        </w:rPr>
        <w:t xml:space="preserve"> Réunion des Sciences de la Terre</w:t>
      </w:r>
      <w:r w:rsidRPr="0022061F">
        <w:rPr>
          <w:rFonts w:ascii="Arial" w:hAnsi="Arial" w:cs="Arial"/>
          <w:color w:val="auto"/>
        </w:rPr>
        <w:t>, Pau (France), 27-31 octobre 2014.</w:t>
      </w:r>
    </w:p>
    <w:p w14:paraId="482958BC" w14:textId="6F8DCF41" w:rsidR="00FD5448" w:rsidRDefault="00FD5448" w:rsidP="00FD5448">
      <w:pPr>
        <w:spacing w:before="60" w:after="60"/>
        <w:ind w:left="284" w:hanging="284"/>
        <w:jc w:val="both"/>
        <w:rPr>
          <w:rFonts w:ascii="Arial" w:hAnsi="Arial" w:cs="Arial"/>
          <w:color w:val="auto"/>
        </w:rPr>
      </w:pPr>
      <w:r w:rsidRPr="0022061F">
        <w:rPr>
          <w:rFonts w:ascii="Arial" w:hAnsi="Arial" w:cs="Arial"/>
          <w:color w:val="auto"/>
        </w:rPr>
        <w:t xml:space="preserve">Philippe A. et </w:t>
      </w:r>
      <w:r w:rsidRPr="0022061F">
        <w:rPr>
          <w:rFonts w:ascii="Arial" w:hAnsi="Arial" w:cs="Arial"/>
          <w:color w:val="auto"/>
          <w:u w:val="single"/>
        </w:rPr>
        <w:t>Lanos Ph</w:t>
      </w:r>
      <w:r w:rsidRPr="0022061F">
        <w:rPr>
          <w:rFonts w:ascii="Arial" w:hAnsi="Arial" w:cs="Arial"/>
          <w:color w:val="auto"/>
        </w:rPr>
        <w:t xml:space="preserve">., 2014, </w:t>
      </w:r>
      <w:r w:rsidRPr="0022061F">
        <w:rPr>
          <w:rFonts w:ascii="Arial" w:hAnsi="Arial" w:cs="Arial"/>
          <w:color w:val="auto"/>
          <w:lang w:val="en-US"/>
        </w:rPr>
        <w:t>Hierarchical Bayesian approach to combining dating in archaeology,</w:t>
      </w:r>
      <w:r w:rsidRPr="0022061F">
        <w:rPr>
          <w:rFonts w:ascii="Arial" w:hAnsi="Arial" w:cs="Arial"/>
          <w:i/>
          <w:color w:val="auto"/>
          <w:lang w:val="en-US"/>
        </w:rPr>
        <w:t xml:space="preserve"> </w:t>
      </w:r>
      <w:r w:rsidRPr="0022061F">
        <w:rPr>
          <w:rFonts w:ascii="Arial" w:hAnsi="Arial" w:cs="Arial"/>
          <w:i/>
          <w:iCs/>
          <w:color w:val="auto"/>
          <w:lang w:val="en-GB"/>
        </w:rPr>
        <w:t xml:space="preserve">International Society for Bayesian Analysis” (ISBA) Conference, </w:t>
      </w:r>
      <w:r w:rsidRPr="0022061F">
        <w:rPr>
          <w:rFonts w:ascii="Arial" w:hAnsi="Arial" w:cs="Arial"/>
          <w:color w:val="auto"/>
        </w:rPr>
        <w:t>Cancun (Mexique), 14-18 juillet 2014.</w:t>
      </w:r>
    </w:p>
    <w:p w14:paraId="6877EC44" w14:textId="642D1689" w:rsidR="00D82AE7" w:rsidRPr="0022061F" w:rsidRDefault="00D82AE7" w:rsidP="00FD5448">
      <w:pPr>
        <w:spacing w:before="60" w:after="60"/>
        <w:ind w:left="284" w:hanging="284"/>
        <w:jc w:val="both"/>
        <w:rPr>
          <w:rFonts w:ascii="Arial" w:hAnsi="Arial" w:cs="Arial"/>
          <w:color w:val="auto"/>
        </w:rPr>
      </w:pPr>
      <w:r>
        <w:rPr>
          <w:rFonts w:ascii="Arial" w:hAnsi="Arial" w:cs="Arial"/>
          <w:color w:val="auto"/>
        </w:rPr>
        <w:t xml:space="preserve">Pleurdeau D., Hovers E., Asrat A., Pearson O., Leplongeon A., Bahain J.-J., </w:t>
      </w:r>
      <w:r w:rsidRPr="009C3DB0">
        <w:rPr>
          <w:rFonts w:ascii="Arial" w:hAnsi="Arial" w:cs="Arial"/>
          <w:color w:val="auto"/>
          <w:u w:val="single"/>
        </w:rPr>
        <w:t>Tribolo C</w:t>
      </w:r>
      <w:r>
        <w:rPr>
          <w:rFonts w:ascii="Arial" w:hAnsi="Arial" w:cs="Arial"/>
          <w:color w:val="auto"/>
        </w:rPr>
        <w:t xml:space="preserve">., </w:t>
      </w:r>
      <w:r w:rsidRPr="009C3DB0">
        <w:rPr>
          <w:rFonts w:ascii="Arial" w:hAnsi="Arial" w:cs="Arial"/>
          <w:color w:val="auto"/>
          <w:u w:val="single"/>
        </w:rPr>
        <w:t>Hernandez M.</w:t>
      </w:r>
      <w:r>
        <w:rPr>
          <w:rFonts w:ascii="Arial" w:hAnsi="Arial" w:cs="Arial"/>
          <w:color w:val="auto"/>
        </w:rPr>
        <w:t xml:space="preserve">, Chapon C., Puaud S., Assefa Z., 2014, The invisible frontier : East African MSA/LSA transition in Goda Buchita (Dire Dawa, Ethiopia), </w:t>
      </w:r>
      <w:r w:rsidRPr="009C3DB0">
        <w:rPr>
          <w:rFonts w:ascii="Arial" w:hAnsi="Arial" w:cs="Arial"/>
          <w:i/>
          <w:color w:val="auto"/>
        </w:rPr>
        <w:t>4</w:t>
      </w:r>
      <w:r w:rsidRPr="009C3DB0">
        <w:rPr>
          <w:rFonts w:ascii="Arial" w:hAnsi="Arial" w:cs="Arial"/>
          <w:i/>
          <w:color w:val="auto"/>
          <w:vertAlign w:val="superscript"/>
        </w:rPr>
        <w:t>th</w:t>
      </w:r>
      <w:r w:rsidRPr="009C3DB0">
        <w:rPr>
          <w:rFonts w:ascii="Arial" w:hAnsi="Arial" w:cs="Arial"/>
          <w:i/>
          <w:color w:val="auto"/>
        </w:rPr>
        <w:t xml:space="preserve"> annual meeting of European Society </w:t>
      </w:r>
      <w:r w:rsidR="009C3DB0" w:rsidRPr="009C3DB0">
        <w:rPr>
          <w:rFonts w:ascii="Arial" w:hAnsi="Arial" w:cs="Arial"/>
          <w:i/>
          <w:color w:val="auto"/>
        </w:rPr>
        <w:t>for S</w:t>
      </w:r>
      <w:r w:rsidRPr="009C3DB0">
        <w:rPr>
          <w:rFonts w:ascii="Arial" w:hAnsi="Arial" w:cs="Arial"/>
          <w:i/>
          <w:color w:val="auto"/>
        </w:rPr>
        <w:t>tudy of Human Evolution</w:t>
      </w:r>
      <w:r>
        <w:rPr>
          <w:rFonts w:ascii="Arial" w:hAnsi="Arial" w:cs="Arial"/>
          <w:color w:val="auto"/>
        </w:rPr>
        <w:t>, Florence, Italy, 18-20 september 2014.</w:t>
      </w:r>
    </w:p>
    <w:p w14:paraId="1E866290" w14:textId="5500E57F" w:rsidR="00FD5448" w:rsidRPr="0022061F" w:rsidRDefault="00FD5448" w:rsidP="00FD5448">
      <w:pPr>
        <w:spacing w:before="60" w:after="60"/>
        <w:ind w:left="284" w:hanging="284"/>
        <w:jc w:val="both"/>
        <w:rPr>
          <w:rFonts w:ascii="Arial" w:hAnsi="Arial" w:cs="Arial"/>
          <w:bCs/>
          <w:color w:val="auto"/>
          <w:u w:val="single"/>
        </w:rPr>
      </w:pPr>
      <w:r w:rsidRPr="0022061F">
        <w:rPr>
          <w:rFonts w:ascii="Arial" w:hAnsi="Arial" w:cs="Arial"/>
          <w:color w:val="auto"/>
          <w:lang w:val="en-US"/>
        </w:rPr>
        <w:t xml:space="preserve">Schnepp E., </w:t>
      </w:r>
      <w:r w:rsidRPr="0022061F">
        <w:rPr>
          <w:rFonts w:ascii="Arial" w:hAnsi="Arial" w:cs="Arial"/>
          <w:color w:val="auto"/>
          <w:u w:val="single"/>
          <w:lang w:val="en-US"/>
        </w:rPr>
        <w:t>Ph.Lanos</w:t>
      </w:r>
      <w:r w:rsidRPr="0022061F">
        <w:rPr>
          <w:rFonts w:ascii="Arial" w:hAnsi="Arial" w:cs="Arial"/>
          <w:color w:val="auto"/>
          <w:lang w:val="en-US"/>
        </w:rPr>
        <w:t>, and M. Obenaus, 2014,</w:t>
      </w:r>
      <w:r w:rsidRPr="0022061F">
        <w:rPr>
          <w:rFonts w:ascii="Arial" w:hAnsi="Arial" w:cs="Arial"/>
          <w:i/>
          <w:color w:val="auto"/>
          <w:lang w:val="en-US"/>
        </w:rPr>
        <w:t xml:space="preserve"> </w:t>
      </w:r>
      <w:r w:rsidRPr="0022061F">
        <w:rPr>
          <w:rFonts w:ascii="Arial" w:hAnsi="Arial" w:cs="Arial"/>
          <w:color w:val="auto"/>
          <w:lang w:val="en-US"/>
        </w:rPr>
        <w:t xml:space="preserve">Posterior archaeomagnetic dating for the early Medieval site Thunau am Kamp, Austria, </w:t>
      </w:r>
      <w:r w:rsidRPr="0022061F">
        <w:rPr>
          <w:rFonts w:ascii="Arial" w:hAnsi="Arial" w:cs="Arial"/>
          <w:i/>
          <w:iCs/>
          <w:color w:val="auto"/>
          <w:lang w:val="en-GB"/>
        </w:rPr>
        <w:t>European Geosciences Union (EGU) 1</w:t>
      </w:r>
      <w:r w:rsidRPr="0022061F">
        <w:rPr>
          <w:rFonts w:ascii="Arial" w:hAnsi="Arial" w:cs="Arial"/>
          <w:i/>
          <w:iCs/>
          <w:color w:val="auto"/>
          <w:vertAlign w:val="superscript"/>
          <w:lang w:val="en-GB"/>
        </w:rPr>
        <w:t>st</w:t>
      </w:r>
      <w:r w:rsidRPr="0022061F">
        <w:rPr>
          <w:rFonts w:ascii="Arial" w:hAnsi="Arial" w:cs="Arial"/>
          <w:i/>
          <w:iCs/>
          <w:color w:val="auto"/>
          <w:lang w:val="en-GB"/>
        </w:rPr>
        <w:t xml:space="preserve"> general assembly</w:t>
      </w:r>
      <w:r w:rsidRPr="0022061F">
        <w:rPr>
          <w:rFonts w:ascii="Arial" w:hAnsi="Arial" w:cs="Arial"/>
          <w:b/>
          <w:iCs/>
          <w:color w:val="auto"/>
          <w:lang w:val="en-GB"/>
        </w:rPr>
        <w:t xml:space="preserve">, </w:t>
      </w:r>
      <w:r w:rsidRPr="0022061F">
        <w:rPr>
          <w:rFonts w:ascii="Arial" w:hAnsi="Arial" w:cs="Arial"/>
          <w:color w:val="auto"/>
        </w:rPr>
        <w:t>Vienne (Autriche), 27 avril-2 mai 2014.</w:t>
      </w:r>
    </w:p>
    <w:p w14:paraId="52B1D28C" w14:textId="09E9DD5A" w:rsidR="00632C6B" w:rsidRPr="0022061F" w:rsidRDefault="00632C6B" w:rsidP="00147919">
      <w:pPr>
        <w:spacing w:before="60" w:after="60"/>
        <w:ind w:left="284" w:hanging="284"/>
        <w:jc w:val="both"/>
        <w:rPr>
          <w:rFonts w:ascii="Arial" w:hAnsi="Arial" w:cs="Arial"/>
          <w:color w:val="auto"/>
          <w:lang w:val="en-US"/>
        </w:rPr>
      </w:pPr>
      <w:r w:rsidRPr="0022061F">
        <w:rPr>
          <w:rFonts w:ascii="Arial" w:hAnsi="Arial" w:cs="Arial"/>
          <w:bCs/>
          <w:color w:val="auto"/>
          <w:u w:val="single"/>
        </w:rPr>
        <w:t>Tribolo C</w:t>
      </w:r>
      <w:r w:rsidRPr="0022061F">
        <w:rPr>
          <w:rFonts w:ascii="Arial" w:hAnsi="Arial" w:cs="Arial"/>
          <w:bCs/>
          <w:color w:val="auto"/>
        </w:rPr>
        <w:t xml:space="preserve">., </w:t>
      </w:r>
      <w:r w:rsidRPr="0022061F">
        <w:rPr>
          <w:rFonts w:ascii="Arial" w:hAnsi="Arial" w:cs="Arial"/>
          <w:bCs/>
          <w:color w:val="auto"/>
          <w:u w:val="single"/>
        </w:rPr>
        <w:t>Lefrais Y</w:t>
      </w:r>
      <w:r w:rsidRPr="0022061F">
        <w:rPr>
          <w:rFonts w:ascii="Arial" w:hAnsi="Arial" w:cs="Arial"/>
          <w:bCs/>
          <w:color w:val="auto"/>
        </w:rPr>
        <w:t xml:space="preserve">., Conard N., Miller C., 2014, Luminescence dating of Hoedjiespunt 1 (South Africa): playing with quartz, feldspars and burnt calcarenites, </w:t>
      </w:r>
      <w:r w:rsidRPr="0022061F">
        <w:rPr>
          <w:rFonts w:ascii="Arial" w:hAnsi="Arial" w:cs="Arial"/>
          <w:bCs/>
          <w:i/>
          <w:color w:val="auto"/>
        </w:rPr>
        <w:t>German LED2014</w:t>
      </w:r>
      <w:r w:rsidRPr="0022061F">
        <w:rPr>
          <w:rFonts w:ascii="Arial" w:hAnsi="Arial" w:cs="Arial"/>
          <w:bCs/>
          <w:color w:val="auto"/>
        </w:rPr>
        <w:t>, 14-16 nov. 2014, Giessen, Germany.</w:t>
      </w:r>
    </w:p>
    <w:p w14:paraId="051C60A2" w14:textId="1D60226B" w:rsidR="00632C6B" w:rsidRPr="0022061F" w:rsidRDefault="00632C6B" w:rsidP="00147919">
      <w:pPr>
        <w:pStyle w:val="Retraitcorpsdetexte"/>
        <w:spacing w:before="60" w:after="60"/>
        <w:ind w:left="284" w:hanging="284"/>
        <w:rPr>
          <w:rFonts w:ascii="Arial" w:hAnsi="Arial" w:cs="Arial"/>
          <w:bCs/>
          <w:color w:val="auto"/>
          <w:sz w:val="20"/>
        </w:rPr>
      </w:pPr>
      <w:r w:rsidRPr="0022061F">
        <w:rPr>
          <w:rFonts w:ascii="Arial" w:hAnsi="Arial" w:cs="Arial"/>
          <w:bCs/>
          <w:color w:val="auto"/>
          <w:sz w:val="20"/>
          <w:u w:val="single"/>
        </w:rPr>
        <w:t>Tribolo C</w:t>
      </w:r>
      <w:r w:rsidRPr="0022061F">
        <w:rPr>
          <w:rFonts w:ascii="Arial" w:hAnsi="Arial" w:cs="Arial"/>
          <w:bCs/>
          <w:color w:val="auto"/>
          <w:sz w:val="20"/>
        </w:rPr>
        <w:t>., Rasse M., Soriano S., Huysecom E., 2014, Defining a chronological framework for the Middle Stone Age in West Africa: OSL ages at Ounjougou (Mali</w:t>
      </w:r>
      <w:r w:rsidRPr="0022061F">
        <w:rPr>
          <w:rFonts w:ascii="Arial" w:hAnsi="Arial" w:cs="Arial"/>
          <w:bCs/>
          <w:i/>
          <w:color w:val="auto"/>
          <w:sz w:val="20"/>
        </w:rPr>
        <w:t>), LED 2014, 14</w:t>
      </w:r>
      <w:r w:rsidRPr="0022061F">
        <w:rPr>
          <w:rFonts w:ascii="Arial" w:hAnsi="Arial" w:cs="Arial"/>
          <w:bCs/>
          <w:i/>
          <w:color w:val="auto"/>
          <w:sz w:val="20"/>
          <w:vertAlign w:val="superscript"/>
        </w:rPr>
        <w:t>th</w:t>
      </w:r>
      <w:r w:rsidRPr="0022061F">
        <w:rPr>
          <w:rFonts w:ascii="Arial" w:hAnsi="Arial" w:cs="Arial"/>
          <w:bCs/>
          <w:i/>
          <w:color w:val="auto"/>
          <w:sz w:val="20"/>
        </w:rPr>
        <w:t xml:space="preserve"> International conference on Luminescence and Electron Spin Resonance Dating</w:t>
      </w:r>
      <w:r w:rsidRPr="0022061F">
        <w:rPr>
          <w:rFonts w:ascii="Arial" w:hAnsi="Arial" w:cs="Arial"/>
          <w:bCs/>
          <w:color w:val="auto"/>
          <w:sz w:val="20"/>
        </w:rPr>
        <w:t>, Montréal, Canad</w:t>
      </w:r>
      <w:r w:rsidR="00926427" w:rsidRPr="0022061F">
        <w:rPr>
          <w:rFonts w:ascii="Arial" w:hAnsi="Arial" w:cs="Arial"/>
          <w:bCs/>
          <w:color w:val="auto"/>
          <w:sz w:val="20"/>
        </w:rPr>
        <w:t>a, 7-11 juillet 2014.</w:t>
      </w:r>
    </w:p>
    <w:p w14:paraId="5CD4DE8A" w14:textId="5FE79A5C" w:rsidR="00632C6B" w:rsidRPr="0022061F" w:rsidRDefault="00926427" w:rsidP="00147919">
      <w:pPr>
        <w:spacing w:before="60" w:after="60"/>
        <w:ind w:left="284" w:hanging="284"/>
        <w:jc w:val="both"/>
        <w:rPr>
          <w:rFonts w:ascii="Arial" w:hAnsi="Arial" w:cs="Arial"/>
          <w:color w:val="auto"/>
          <w:lang w:val="en-US"/>
        </w:rPr>
      </w:pPr>
      <w:r w:rsidRPr="0022061F">
        <w:rPr>
          <w:rFonts w:ascii="Arial" w:hAnsi="Arial" w:cs="Arial"/>
          <w:color w:val="auto"/>
          <w:u w:val="single"/>
          <w:lang w:val="en-US"/>
        </w:rPr>
        <w:t>Urbanova P</w:t>
      </w:r>
      <w:r w:rsidRPr="0022061F">
        <w:rPr>
          <w:rFonts w:ascii="Arial" w:hAnsi="Arial" w:cs="Arial"/>
          <w:color w:val="auto"/>
          <w:lang w:val="en-US"/>
        </w:rPr>
        <w:t>., 2014, Datation des mortiers de chaux par lumin</w:t>
      </w:r>
      <w:r w:rsidR="00D514D5" w:rsidRPr="0022061F">
        <w:rPr>
          <w:rFonts w:ascii="Arial" w:hAnsi="Arial" w:cs="Arial"/>
          <w:color w:val="auto"/>
          <w:lang w:val="en-US"/>
        </w:rPr>
        <w:t>esce</w:t>
      </w:r>
      <w:r w:rsidRPr="0022061F">
        <w:rPr>
          <w:rFonts w:ascii="Arial" w:hAnsi="Arial" w:cs="Arial"/>
          <w:color w:val="auto"/>
          <w:lang w:val="en-US"/>
        </w:rPr>
        <w:t xml:space="preserve">nce optiquement </w:t>
      </w:r>
      <w:proofErr w:type="gramStart"/>
      <w:r w:rsidRPr="0022061F">
        <w:rPr>
          <w:rFonts w:ascii="Arial" w:hAnsi="Arial" w:cs="Arial"/>
          <w:color w:val="auto"/>
          <w:lang w:val="en-US"/>
        </w:rPr>
        <w:t>stimulée :</w:t>
      </w:r>
      <w:proofErr w:type="gramEnd"/>
      <w:r w:rsidRPr="0022061F">
        <w:rPr>
          <w:rFonts w:ascii="Arial" w:hAnsi="Arial" w:cs="Arial"/>
          <w:color w:val="auto"/>
          <w:lang w:val="en-US"/>
        </w:rPr>
        <w:t xml:space="preserve"> une nouvelle approche de la chronologie de construction, </w:t>
      </w:r>
      <w:r w:rsidRPr="0022061F">
        <w:rPr>
          <w:rFonts w:ascii="Arial" w:hAnsi="Arial" w:cs="Arial"/>
          <w:i/>
          <w:color w:val="auto"/>
          <w:lang w:val="en-US"/>
        </w:rPr>
        <w:t>Journée 2014 du Réseau CAI-RN</w:t>
      </w:r>
      <w:r w:rsidRPr="0022061F">
        <w:rPr>
          <w:rFonts w:ascii="Arial" w:hAnsi="Arial" w:cs="Arial"/>
          <w:color w:val="auto"/>
          <w:lang w:val="en-US"/>
        </w:rPr>
        <w:t>, Paris, 22 septembre 2014.</w:t>
      </w:r>
    </w:p>
    <w:p w14:paraId="14F0AAE1" w14:textId="77777777" w:rsidR="00AA2D3B" w:rsidRDefault="00AA2D3B" w:rsidP="00147919">
      <w:pPr>
        <w:spacing w:before="60" w:after="60"/>
        <w:ind w:left="284" w:hanging="284"/>
        <w:jc w:val="both"/>
        <w:rPr>
          <w:rFonts w:ascii="Arial" w:hAnsi="Arial" w:cs="Arial"/>
          <w:color w:val="0070C0"/>
          <w:lang w:val="en-US"/>
        </w:rPr>
      </w:pPr>
    </w:p>
    <w:p w14:paraId="6E33703C" w14:textId="77777777" w:rsidR="00526CD0" w:rsidRPr="00C37AB0" w:rsidRDefault="00526CD0" w:rsidP="00147919">
      <w:pPr>
        <w:spacing w:before="60" w:after="60"/>
        <w:ind w:left="284" w:hanging="284"/>
        <w:jc w:val="both"/>
        <w:rPr>
          <w:rFonts w:ascii="Arial" w:hAnsi="Arial" w:cs="Arial"/>
          <w:color w:val="0070C0"/>
          <w:lang w:val="en-US"/>
        </w:rPr>
      </w:pPr>
    </w:p>
    <w:p w14:paraId="5359C801" w14:textId="77777777" w:rsidR="003B07E6" w:rsidRPr="003D04C8" w:rsidRDefault="003B07E6" w:rsidP="00147919">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6" w:name="OS"/>
      <w:r w:rsidRPr="003D04C8">
        <w:rPr>
          <w:rFonts w:ascii="Arial" w:hAnsi="Arial"/>
          <w:b/>
          <w:color w:val="800000"/>
        </w:rPr>
        <w:t>OS</w:t>
      </w:r>
      <w:bookmarkEnd w:id="6"/>
      <w:r w:rsidRPr="003D04C8">
        <w:rPr>
          <w:rFonts w:ascii="Arial" w:hAnsi="Arial"/>
          <w:b/>
          <w:color w:val="800000"/>
        </w:rPr>
        <w:t>  -  Ouvrages scientifiques (ou chapitres de ces ouvrages)</w:t>
      </w:r>
    </w:p>
    <w:p w14:paraId="365AB996" w14:textId="77777777" w:rsidR="003B07E6" w:rsidRPr="003D04C8" w:rsidRDefault="003B07E6" w:rsidP="00147919">
      <w:pPr>
        <w:overflowPunct w:val="0"/>
        <w:autoSpaceDE w:val="0"/>
        <w:autoSpaceDN w:val="0"/>
        <w:adjustRightInd w:val="0"/>
        <w:spacing w:before="60" w:after="60"/>
        <w:ind w:left="284" w:hanging="284"/>
        <w:jc w:val="both"/>
        <w:textAlignment w:val="baseline"/>
        <w:rPr>
          <w:rFonts w:ascii="Arial" w:hAnsi="Arial" w:cs="Arial"/>
          <w:color w:val="auto"/>
        </w:rPr>
      </w:pPr>
    </w:p>
    <w:p w14:paraId="6CD30E79" w14:textId="77DF390E" w:rsidR="00600B5B" w:rsidRPr="00600B5B" w:rsidRDefault="00600B5B" w:rsidP="00147919">
      <w:pPr>
        <w:spacing w:before="60" w:after="60"/>
        <w:ind w:left="284" w:hanging="284"/>
        <w:jc w:val="both"/>
        <w:rPr>
          <w:rFonts w:ascii="Arial" w:hAnsi="Arial" w:cs="Arial"/>
          <w:b/>
          <w:color w:val="auto"/>
          <w:lang w:val="en-US"/>
        </w:rPr>
      </w:pPr>
      <w:r w:rsidRPr="00600B5B">
        <w:rPr>
          <w:rFonts w:ascii="Arial" w:hAnsi="Arial" w:cs="Arial"/>
          <w:b/>
          <w:color w:val="auto"/>
          <w:lang w:val="en-US"/>
        </w:rPr>
        <w:t>2014</w:t>
      </w:r>
    </w:p>
    <w:p w14:paraId="0738ED5E" w14:textId="09C77542" w:rsidR="00600B5B" w:rsidRPr="006416A9" w:rsidRDefault="00600B5B" w:rsidP="00147919">
      <w:pPr>
        <w:spacing w:before="60" w:after="60"/>
        <w:ind w:left="284" w:hanging="284"/>
        <w:jc w:val="both"/>
        <w:rPr>
          <w:rStyle w:val="resume"/>
          <w:rFonts w:ascii="Arial" w:hAnsi="Arial" w:cs="Arial"/>
          <w:color w:val="auto"/>
          <w:lang w:val="en-US"/>
        </w:rPr>
      </w:pPr>
      <w:r w:rsidRPr="006416A9">
        <w:rPr>
          <w:rFonts w:ascii="Arial" w:hAnsi="Arial" w:cs="Arial"/>
          <w:color w:val="auto"/>
        </w:rPr>
        <w:t>Batigne Vallet</w:t>
      </w:r>
      <w:r w:rsidR="00C1289D" w:rsidRPr="006416A9">
        <w:rPr>
          <w:rFonts w:ascii="Arial" w:hAnsi="Arial" w:cs="Arial"/>
          <w:color w:val="auto"/>
        </w:rPr>
        <w:t xml:space="preserve"> C.</w:t>
      </w:r>
      <w:r w:rsidRPr="006416A9">
        <w:rPr>
          <w:rFonts w:ascii="Arial" w:hAnsi="Arial" w:cs="Arial"/>
          <w:color w:val="auto"/>
        </w:rPr>
        <w:t xml:space="preserve">, Y. Waksman, </w:t>
      </w:r>
      <w:r w:rsidRPr="006416A9">
        <w:rPr>
          <w:rFonts w:ascii="Arial" w:hAnsi="Arial" w:cs="Arial"/>
          <w:color w:val="auto"/>
          <w:u w:val="single"/>
        </w:rPr>
        <w:t>N. Cantin</w:t>
      </w:r>
      <w:r w:rsidRPr="006416A9">
        <w:rPr>
          <w:rFonts w:ascii="Arial" w:hAnsi="Arial" w:cs="Arial"/>
          <w:color w:val="auto"/>
        </w:rPr>
        <w:t xml:space="preserve">, 2014, Les céramiques utilisées à Périgueux et les ateliers périgourdins de Peyzac-le-Moustier et de Siorac-de-Ribérac (Dordogne) : caractérisation et approvisionnement, 239-254. In : </w:t>
      </w:r>
      <w:r w:rsidRPr="006416A9">
        <w:rPr>
          <w:rStyle w:val="resume"/>
          <w:rFonts w:ascii="Arial" w:hAnsi="Arial" w:cs="Arial"/>
          <w:color w:val="auto"/>
        </w:rPr>
        <w:t xml:space="preserve">Sanchez C. et Sireix C. (dir), </w:t>
      </w:r>
      <w:r w:rsidRPr="006416A9">
        <w:rPr>
          <w:rFonts w:ascii="Arial" w:hAnsi="Arial" w:cs="Arial"/>
          <w:i/>
          <w:iCs/>
          <w:color w:val="auto"/>
        </w:rPr>
        <w:t xml:space="preserve">L'organisation des productions céramiques sur l'arc atlantique : L'exemple de </w:t>
      </w:r>
      <w:r w:rsidRPr="006416A9">
        <w:rPr>
          <w:rStyle w:val="resume"/>
          <w:rFonts w:ascii="Arial" w:hAnsi="Arial" w:cs="Arial"/>
          <w:color w:val="auto"/>
        </w:rPr>
        <w:t>l'Aquitaine romaine, 316 p</w:t>
      </w:r>
    </w:p>
    <w:p w14:paraId="0433F0BD" w14:textId="1A3513DD" w:rsidR="00E9085C" w:rsidRPr="006416A9" w:rsidRDefault="00E9085C" w:rsidP="00147919">
      <w:pPr>
        <w:spacing w:before="60" w:after="60"/>
        <w:ind w:left="284" w:hanging="284"/>
        <w:jc w:val="both"/>
        <w:rPr>
          <w:rFonts w:ascii="Arial" w:hAnsi="Arial" w:cs="Arial"/>
          <w:color w:val="auto"/>
        </w:rPr>
      </w:pPr>
      <w:r w:rsidRPr="006416A9">
        <w:rPr>
          <w:rFonts w:ascii="Arial" w:hAnsi="Arial" w:cs="Arial"/>
          <w:color w:val="auto"/>
          <w:u w:val="single"/>
        </w:rPr>
        <w:t>Guérin, G.,</w:t>
      </w:r>
      <w:r w:rsidRPr="006416A9">
        <w:rPr>
          <w:rFonts w:ascii="Arial" w:hAnsi="Arial" w:cs="Arial"/>
          <w:color w:val="auto"/>
        </w:rPr>
        <w:t xml:space="preserve"> 2014, Luminescence dating, Dose rates. </w:t>
      </w:r>
      <w:proofErr w:type="gramStart"/>
      <w:r w:rsidRPr="006416A9">
        <w:rPr>
          <w:rFonts w:ascii="Arial" w:hAnsi="Arial" w:cs="Arial"/>
          <w:i/>
          <w:color w:val="auto"/>
          <w:lang w:val="en-US"/>
        </w:rPr>
        <w:t>Entry in the Encyclopedia of Scientific Dating Methods</w:t>
      </w:r>
      <w:r w:rsidRPr="006416A9">
        <w:rPr>
          <w:rFonts w:ascii="Arial" w:hAnsi="Arial" w:cs="Arial"/>
          <w:color w:val="auto"/>
          <w:lang w:val="en-US"/>
        </w:rPr>
        <w:t>.</w:t>
      </w:r>
      <w:proofErr w:type="gramEnd"/>
      <w:r w:rsidRPr="006416A9">
        <w:rPr>
          <w:rFonts w:ascii="Arial" w:hAnsi="Arial" w:cs="Arial"/>
          <w:color w:val="auto"/>
          <w:lang w:val="en-US"/>
        </w:rPr>
        <w:t xml:space="preserve"> Rink, W. Jack, Thompson, Jeroen W. (Eds.), Springer</w:t>
      </w:r>
      <w:r w:rsidRPr="006416A9">
        <w:rPr>
          <w:rFonts w:ascii="Arial" w:hAnsi="Arial" w:cs="Arial"/>
          <w:color w:val="auto"/>
        </w:rPr>
        <w:t xml:space="preserve"> </w:t>
      </w:r>
    </w:p>
    <w:p w14:paraId="2FB9072D" w14:textId="77777777" w:rsidR="0044524B" w:rsidRPr="006416A9" w:rsidRDefault="003A0C11" w:rsidP="00147919">
      <w:pPr>
        <w:spacing w:before="60" w:after="60"/>
        <w:ind w:left="284" w:hanging="284"/>
        <w:jc w:val="both"/>
        <w:rPr>
          <w:rFonts w:ascii="Calibri" w:hAnsi="Calibri" w:cs="Arial"/>
          <w:color w:val="auto"/>
          <w:sz w:val="24"/>
          <w:szCs w:val="24"/>
          <w:highlight w:val="yellow"/>
        </w:rPr>
      </w:pPr>
      <w:r w:rsidRPr="006416A9">
        <w:rPr>
          <w:rFonts w:ascii="Arial" w:hAnsi="Arial" w:cs="Arial"/>
          <w:color w:val="auto"/>
          <w:u w:val="single"/>
        </w:rPr>
        <w:t>Hervé Gw</w:t>
      </w:r>
      <w:r w:rsidRPr="006416A9">
        <w:rPr>
          <w:rFonts w:ascii="Arial" w:hAnsi="Arial" w:cs="Arial"/>
          <w:color w:val="auto"/>
        </w:rPr>
        <w:t xml:space="preserve">., </w:t>
      </w:r>
      <w:r w:rsidRPr="006416A9">
        <w:rPr>
          <w:rFonts w:ascii="Arial" w:hAnsi="Arial" w:cs="Arial"/>
          <w:color w:val="auto"/>
          <w:u w:val="single"/>
        </w:rPr>
        <w:t>Lanos Ph</w:t>
      </w:r>
      <w:r w:rsidRPr="006416A9">
        <w:rPr>
          <w:rFonts w:ascii="Arial" w:hAnsi="Arial" w:cs="Arial"/>
          <w:color w:val="auto"/>
        </w:rPr>
        <w:t xml:space="preserve">., Chauvin A., </w:t>
      </w:r>
      <w:r w:rsidRPr="006416A9">
        <w:rPr>
          <w:rFonts w:ascii="Arial" w:hAnsi="Arial" w:cs="Arial"/>
          <w:color w:val="auto"/>
          <w:u w:val="single"/>
        </w:rPr>
        <w:t>Dufresne Ph</w:t>
      </w:r>
      <w:r w:rsidRPr="006416A9">
        <w:rPr>
          <w:rFonts w:ascii="Arial" w:hAnsi="Arial" w:cs="Arial"/>
          <w:color w:val="auto"/>
        </w:rPr>
        <w:t xml:space="preserve">., 2014. Analyses archéomagnétiques au Mont-Beuvray (2005-2011) : de la construction des référentiels à la datation. </w:t>
      </w:r>
      <w:r w:rsidRPr="006416A9">
        <w:rPr>
          <w:rFonts w:ascii="Arial" w:hAnsi="Arial" w:cs="Arial"/>
          <w:i/>
          <w:iCs/>
          <w:color w:val="auto"/>
        </w:rPr>
        <w:t xml:space="preserve">Etudes sur Bibracte – 2. </w:t>
      </w:r>
      <w:r w:rsidRPr="006416A9">
        <w:rPr>
          <w:rFonts w:ascii="Arial" w:hAnsi="Arial" w:cs="Arial"/>
          <w:color w:val="auto"/>
        </w:rPr>
        <w:t>G</w:t>
      </w:r>
      <w:r w:rsidR="0044524B" w:rsidRPr="006416A9">
        <w:rPr>
          <w:rFonts w:ascii="Arial" w:hAnsi="Arial" w:cs="Arial"/>
          <w:color w:val="auto"/>
        </w:rPr>
        <w:t>uichard</w:t>
      </w:r>
      <w:r w:rsidRPr="006416A9">
        <w:rPr>
          <w:rFonts w:ascii="Arial" w:hAnsi="Arial" w:cs="Arial"/>
          <w:color w:val="auto"/>
        </w:rPr>
        <w:t xml:space="preserve"> V. (dir.), Ed Bibracte, centre archéologique européen, </w:t>
      </w:r>
      <w:r w:rsidRPr="006416A9">
        <w:rPr>
          <w:rFonts w:ascii="Arial" w:hAnsi="Arial" w:cs="Arial"/>
          <w:iCs/>
          <w:color w:val="auto"/>
        </w:rPr>
        <w:t>C</w:t>
      </w:r>
      <w:r w:rsidR="0044524B" w:rsidRPr="006416A9">
        <w:rPr>
          <w:rFonts w:ascii="Arial" w:hAnsi="Arial" w:cs="Arial"/>
          <w:iCs/>
          <w:color w:val="auto"/>
        </w:rPr>
        <w:t xml:space="preserve">ollection Bibracte, vol. 24, </w:t>
      </w:r>
      <w:r w:rsidRPr="006416A9">
        <w:rPr>
          <w:rFonts w:ascii="Arial" w:hAnsi="Arial" w:cs="Arial"/>
          <w:iCs/>
          <w:color w:val="auto"/>
        </w:rPr>
        <w:t>351-378.</w:t>
      </w:r>
    </w:p>
    <w:p w14:paraId="54CC6A32" w14:textId="30FE98B4" w:rsidR="003A0C11" w:rsidRPr="006416A9" w:rsidRDefault="003A0C11" w:rsidP="00147919">
      <w:pPr>
        <w:spacing w:before="60" w:after="60"/>
        <w:ind w:left="284" w:hanging="284"/>
        <w:jc w:val="both"/>
        <w:rPr>
          <w:rFonts w:ascii="Arial" w:hAnsi="Arial" w:cs="Arial"/>
          <w:color w:val="auto"/>
        </w:rPr>
      </w:pPr>
      <w:r w:rsidRPr="006416A9">
        <w:rPr>
          <w:rFonts w:ascii="Arial" w:hAnsi="Arial" w:cs="Arial"/>
          <w:color w:val="auto"/>
          <w:u w:val="single"/>
        </w:rPr>
        <w:lastRenderedPageBreak/>
        <w:t>Lanos Ph</w:t>
      </w:r>
      <w:r w:rsidRPr="006416A9">
        <w:rPr>
          <w:rFonts w:ascii="Arial" w:hAnsi="Arial" w:cs="Arial"/>
          <w:color w:val="auto"/>
        </w:rPr>
        <w:t xml:space="preserve">. et </w:t>
      </w:r>
      <w:r w:rsidRPr="006416A9">
        <w:rPr>
          <w:rFonts w:ascii="Arial" w:hAnsi="Arial" w:cs="Arial"/>
          <w:color w:val="auto"/>
          <w:u w:val="single"/>
        </w:rPr>
        <w:t>Dufresne Ph</w:t>
      </w:r>
      <w:r w:rsidRPr="006416A9">
        <w:rPr>
          <w:rFonts w:ascii="Arial" w:hAnsi="Arial" w:cs="Arial"/>
          <w:color w:val="auto"/>
        </w:rPr>
        <w:t xml:space="preserve">., 2014, Les ateliers de Siorac-de-Ribérac et de Saint-Médard-de-Mussidan (Dordogne). Les datations archéomagnétiques, radiocarboniques et archéologiques. In </w:t>
      </w:r>
      <w:r w:rsidRPr="006416A9">
        <w:rPr>
          <w:rFonts w:ascii="Arial" w:hAnsi="Arial" w:cs="Arial"/>
          <w:i/>
          <w:iCs/>
          <w:color w:val="auto"/>
        </w:rPr>
        <w:t>L’organisation des productions céramiques sur l’arc atlantique : l’exemple de l’Aquitaine romaine</w:t>
      </w:r>
      <w:r w:rsidRPr="006416A9">
        <w:rPr>
          <w:rFonts w:ascii="Arial" w:hAnsi="Arial" w:cs="Arial"/>
          <w:color w:val="auto"/>
        </w:rPr>
        <w:t>. Sanchez C., Sireix C. (dir.), Coll. Archéologie et Histoire Romaine, 28, Ed. M. Mergoil, 223-237.</w:t>
      </w:r>
    </w:p>
    <w:p w14:paraId="441FBB2D" w14:textId="57A74220" w:rsidR="003210B3" w:rsidRPr="006416A9" w:rsidRDefault="003210B3" w:rsidP="00147919">
      <w:pPr>
        <w:spacing w:before="60" w:after="60"/>
        <w:ind w:left="284" w:hanging="284"/>
        <w:jc w:val="both"/>
        <w:rPr>
          <w:rFonts w:ascii="Arial" w:hAnsi="Arial" w:cs="Arial"/>
          <w:color w:val="auto"/>
          <w:lang w:val="en-US"/>
        </w:rPr>
      </w:pPr>
      <w:r w:rsidRPr="006416A9">
        <w:rPr>
          <w:rFonts w:ascii="Arial" w:hAnsi="Arial" w:cs="Arial"/>
          <w:color w:val="auto"/>
        </w:rPr>
        <w:t xml:space="preserve">Lugliè C., </w:t>
      </w:r>
      <w:r w:rsidRPr="006416A9">
        <w:rPr>
          <w:rFonts w:ascii="Arial" w:hAnsi="Arial" w:cs="Arial"/>
          <w:bCs/>
          <w:color w:val="auto"/>
          <w:u w:val="single"/>
        </w:rPr>
        <w:t>Le Bourdonnec F.-X.</w:t>
      </w:r>
      <w:r w:rsidRPr="006416A9">
        <w:rPr>
          <w:rFonts w:ascii="Arial" w:hAnsi="Arial" w:cs="Arial"/>
          <w:color w:val="auto"/>
        </w:rPr>
        <w:t xml:space="preserve"> </w:t>
      </w:r>
      <w:proofErr w:type="gramStart"/>
      <w:r w:rsidRPr="006416A9">
        <w:rPr>
          <w:rFonts w:ascii="Arial" w:hAnsi="Arial" w:cs="Arial"/>
          <w:color w:val="auto"/>
        </w:rPr>
        <w:t>et</w:t>
      </w:r>
      <w:proofErr w:type="gramEnd"/>
      <w:r w:rsidRPr="006416A9">
        <w:rPr>
          <w:rFonts w:ascii="Arial" w:hAnsi="Arial" w:cs="Arial"/>
          <w:color w:val="auto"/>
        </w:rPr>
        <w:t xml:space="preserve"> Poupeau G., 2014, Caratterizzazione elementare e provenienza delle ossidiane mediante analisi non distruttiva PIXE e EDXRF, in La memoria del passato. Castello di Annone tra archeologia e storia, M. Venturino Gambari Ed., LineLab.edizioni, Alessandria, 333-336 (ArcheologiaPiemonte 2).</w:t>
      </w:r>
    </w:p>
    <w:p w14:paraId="2D91B967" w14:textId="3DE5B9E0" w:rsidR="003210B3" w:rsidRPr="006416A9" w:rsidRDefault="003210B3" w:rsidP="00147919">
      <w:pPr>
        <w:spacing w:before="60" w:after="60"/>
        <w:ind w:left="284" w:hanging="284"/>
        <w:jc w:val="both"/>
        <w:rPr>
          <w:rFonts w:ascii="Arial" w:hAnsi="Arial" w:cs="Arial"/>
          <w:color w:val="auto"/>
          <w:lang w:val="en-US"/>
        </w:rPr>
      </w:pPr>
      <w:r w:rsidRPr="006416A9">
        <w:rPr>
          <w:rFonts w:ascii="Arial" w:hAnsi="Arial" w:cs="Arial"/>
          <w:color w:val="auto"/>
        </w:rPr>
        <w:t xml:space="preserve">Poupeau G., </w:t>
      </w:r>
      <w:r w:rsidRPr="006416A9">
        <w:rPr>
          <w:rFonts w:ascii="Arial" w:hAnsi="Arial" w:cs="Arial"/>
          <w:bCs/>
          <w:color w:val="auto"/>
          <w:u w:val="single"/>
        </w:rPr>
        <w:t>Le Bourdonnec F.-X.</w:t>
      </w:r>
      <w:r w:rsidRPr="006416A9">
        <w:rPr>
          <w:rFonts w:ascii="Arial" w:hAnsi="Arial" w:cs="Arial"/>
          <w:color w:val="auto"/>
        </w:rPr>
        <w:t xml:space="preserve"> </w:t>
      </w:r>
      <w:proofErr w:type="gramStart"/>
      <w:r w:rsidRPr="006416A9">
        <w:rPr>
          <w:rFonts w:ascii="Arial" w:hAnsi="Arial" w:cs="Arial"/>
          <w:color w:val="auto"/>
        </w:rPr>
        <w:t>et</w:t>
      </w:r>
      <w:proofErr w:type="gramEnd"/>
      <w:r w:rsidRPr="006416A9">
        <w:rPr>
          <w:rFonts w:ascii="Arial" w:hAnsi="Arial" w:cs="Arial"/>
          <w:color w:val="auto"/>
        </w:rPr>
        <w:t xml:space="preserve"> Bellot-Gurlet L., 2014, Caractérisation et circulation de l’obsidienne, in </w:t>
      </w:r>
      <w:r w:rsidRPr="006416A9">
        <w:rPr>
          <w:rFonts w:ascii="Arial" w:hAnsi="Arial" w:cs="Arial"/>
          <w:i/>
          <w:color w:val="auto"/>
        </w:rPr>
        <w:t>Circulation et provenance des matériaux dans les sociétés anciennes. La contribution des méthodes archéométriques,</w:t>
      </w:r>
      <w:r w:rsidRPr="006416A9">
        <w:rPr>
          <w:rFonts w:ascii="Arial" w:hAnsi="Arial" w:cs="Arial"/>
          <w:color w:val="auto"/>
        </w:rPr>
        <w:t xml:space="preserve"> Ph. Dillmann, L. Bellot-Gurlet Eds., Collection Sciences Archéologiques, Éditons des Archives Contemporaines, Paris, 9-33.</w:t>
      </w:r>
    </w:p>
    <w:p w14:paraId="49A6AB8E" w14:textId="77777777" w:rsidR="00600B5B" w:rsidRPr="00CC129C" w:rsidRDefault="00600B5B" w:rsidP="00147919">
      <w:pPr>
        <w:spacing w:before="60" w:after="60"/>
        <w:ind w:left="284" w:hanging="284"/>
        <w:jc w:val="both"/>
        <w:rPr>
          <w:rFonts w:ascii="Arial" w:hAnsi="Arial" w:cs="Arial"/>
          <w:color w:val="auto"/>
          <w:lang w:val="en-US"/>
        </w:rPr>
      </w:pPr>
    </w:p>
    <w:p w14:paraId="54B21158" w14:textId="77777777" w:rsidR="003B07E6" w:rsidRPr="007C1E06" w:rsidRDefault="003B07E6" w:rsidP="00147919">
      <w:pPr>
        <w:spacing w:before="60" w:after="60"/>
        <w:ind w:left="284" w:hanging="284"/>
        <w:jc w:val="both"/>
        <w:rPr>
          <w:rFonts w:ascii="Arial" w:hAnsi="Arial"/>
          <w:b/>
          <w:color w:val="auto"/>
          <w:lang w:val="en-US"/>
        </w:rPr>
      </w:pPr>
      <w:r w:rsidRPr="007C1E06">
        <w:rPr>
          <w:rFonts w:ascii="Arial" w:hAnsi="Arial"/>
          <w:b/>
          <w:color w:val="auto"/>
          <w:lang w:val="en-US"/>
        </w:rPr>
        <w:t>Sous presse</w:t>
      </w:r>
    </w:p>
    <w:p w14:paraId="08ABFAD9" w14:textId="41388CD7" w:rsidR="003034ED" w:rsidRPr="006416A9" w:rsidRDefault="003034ED" w:rsidP="00147919">
      <w:pPr>
        <w:spacing w:before="60" w:after="60"/>
        <w:ind w:left="284" w:hanging="284"/>
        <w:jc w:val="both"/>
        <w:rPr>
          <w:rFonts w:ascii="Arial" w:hAnsi="Arial" w:cs="Arial"/>
          <w:color w:val="auto"/>
          <w:szCs w:val="24"/>
        </w:rPr>
      </w:pPr>
      <w:r w:rsidRPr="006416A9">
        <w:rPr>
          <w:rFonts w:ascii="Arial" w:hAnsi="Arial" w:cs="Arial"/>
          <w:color w:val="auto"/>
          <w:szCs w:val="24"/>
          <w:lang w:val="es-ES"/>
        </w:rPr>
        <w:t xml:space="preserve">Àlvarez, A., </w:t>
      </w:r>
      <w:r w:rsidRPr="006416A9">
        <w:rPr>
          <w:rFonts w:ascii="Arial" w:hAnsi="Arial" w:cs="Arial"/>
          <w:color w:val="auto"/>
          <w:szCs w:val="24"/>
          <w:u w:val="single"/>
          <w:lang w:val="es-ES"/>
        </w:rPr>
        <w:t>Gutiérrez Garcia-M., A.</w:t>
      </w:r>
      <w:r w:rsidRPr="006416A9">
        <w:rPr>
          <w:rFonts w:ascii="Arial" w:hAnsi="Arial" w:cs="Arial"/>
          <w:b/>
          <w:color w:val="auto"/>
          <w:szCs w:val="24"/>
          <w:lang w:val="es-ES"/>
        </w:rPr>
        <w:t>,</w:t>
      </w:r>
      <w:r w:rsidRPr="006416A9">
        <w:rPr>
          <w:rFonts w:ascii="Arial" w:hAnsi="Arial" w:cs="Arial"/>
          <w:color w:val="auto"/>
          <w:szCs w:val="24"/>
          <w:lang w:val="es-ES"/>
        </w:rPr>
        <w:t xml:space="preserve"> Rodà, I., Royo, H., (sous presse), Análisis arqueométrico de elementos lapídeos de las termas marítimas. </w:t>
      </w:r>
      <w:r w:rsidRPr="006416A9">
        <w:rPr>
          <w:rFonts w:ascii="Arial" w:hAnsi="Arial" w:cs="Arial"/>
          <w:color w:val="auto"/>
          <w:szCs w:val="24"/>
        </w:rPr>
        <w:t xml:space="preserve">Bernal, D. (ed.) </w:t>
      </w:r>
      <w:r w:rsidRPr="006416A9">
        <w:rPr>
          <w:rFonts w:ascii="Arial" w:hAnsi="Arial" w:cs="Arial"/>
          <w:i/>
          <w:color w:val="auto"/>
          <w:szCs w:val="24"/>
        </w:rPr>
        <w:t>Las termas romanas de Baelo Claudia</w:t>
      </w:r>
      <w:r w:rsidRPr="006416A9">
        <w:rPr>
          <w:rFonts w:ascii="Arial" w:hAnsi="Arial" w:cs="Arial"/>
          <w:color w:val="auto"/>
          <w:szCs w:val="24"/>
        </w:rPr>
        <w:t>.</w:t>
      </w:r>
    </w:p>
    <w:p w14:paraId="499D8C2B" w14:textId="77777777" w:rsidR="003B07E6" w:rsidRPr="00526CD0" w:rsidRDefault="003B07E6" w:rsidP="00147919">
      <w:pPr>
        <w:spacing w:before="60" w:after="60"/>
        <w:ind w:left="284" w:hanging="284"/>
        <w:jc w:val="both"/>
        <w:rPr>
          <w:rFonts w:ascii="Arial" w:hAnsi="Arial"/>
          <w:color w:val="auto"/>
        </w:rPr>
      </w:pPr>
    </w:p>
    <w:p w14:paraId="251B9A46" w14:textId="77777777" w:rsidR="006768FF" w:rsidRPr="00526CD0" w:rsidRDefault="006768FF" w:rsidP="00147919">
      <w:pPr>
        <w:spacing w:before="60" w:after="60"/>
        <w:ind w:left="284" w:hanging="284"/>
        <w:jc w:val="both"/>
        <w:rPr>
          <w:rFonts w:ascii="Arial" w:hAnsi="Arial"/>
          <w:color w:val="auto"/>
          <w:u w:val="single"/>
          <w:lang w:val="en-US"/>
        </w:rPr>
      </w:pPr>
    </w:p>
    <w:p w14:paraId="2EFA4201" w14:textId="68535E7C" w:rsidR="003B07E6" w:rsidRPr="003D04C8" w:rsidRDefault="003B07E6" w:rsidP="00147919">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7" w:name="APAC"/>
      <w:r w:rsidRPr="003D04C8">
        <w:rPr>
          <w:rFonts w:ascii="Arial" w:hAnsi="Arial"/>
          <w:b/>
          <w:color w:val="800000"/>
        </w:rPr>
        <w:t>AP</w:t>
      </w:r>
      <w:bookmarkEnd w:id="7"/>
      <w:r w:rsidR="005A7697">
        <w:rPr>
          <w:rFonts w:ascii="Arial" w:hAnsi="Arial"/>
          <w:b/>
          <w:color w:val="800000"/>
        </w:rPr>
        <w:t>  –</w:t>
      </w:r>
      <w:r w:rsidRPr="003D04C8">
        <w:rPr>
          <w:rFonts w:ascii="Arial" w:hAnsi="Arial"/>
          <w:b/>
          <w:color w:val="800000"/>
        </w:rPr>
        <w:t>  Autres productions</w:t>
      </w:r>
      <w:r w:rsidR="009214C9">
        <w:rPr>
          <w:rFonts w:ascii="Arial" w:hAnsi="Arial"/>
          <w:b/>
          <w:color w:val="800000"/>
        </w:rPr>
        <w:t xml:space="preserve"> académiques</w:t>
      </w:r>
    </w:p>
    <w:p w14:paraId="51C2DA48" w14:textId="77777777" w:rsidR="003B07E6" w:rsidRPr="00A04C2B" w:rsidRDefault="003B07E6" w:rsidP="00147919">
      <w:pPr>
        <w:spacing w:before="60" w:after="60"/>
        <w:ind w:left="284" w:hanging="284"/>
        <w:jc w:val="both"/>
        <w:rPr>
          <w:rFonts w:ascii="Arial" w:hAnsi="Arial"/>
          <w:color w:val="auto"/>
          <w:u w:val="single"/>
        </w:rPr>
      </w:pPr>
    </w:p>
    <w:p w14:paraId="3B3CE5A8" w14:textId="77777777" w:rsidR="003B07E6" w:rsidRPr="003D04C8" w:rsidRDefault="003B07E6" w:rsidP="00147919">
      <w:pPr>
        <w:pStyle w:val="Corpsdetexte31"/>
        <w:overflowPunct/>
        <w:autoSpaceDE/>
        <w:autoSpaceDN/>
        <w:adjustRightInd/>
        <w:spacing w:before="60" w:after="60"/>
        <w:ind w:left="284" w:hanging="284"/>
        <w:textAlignment w:val="auto"/>
        <w:rPr>
          <w:rFonts w:ascii="Arial" w:hAnsi="Arial"/>
          <w:b/>
          <w:color w:val="800000"/>
        </w:rPr>
      </w:pPr>
      <w:r w:rsidRPr="003D04C8">
        <w:rPr>
          <w:rFonts w:ascii="Arial" w:hAnsi="Arial"/>
          <w:b/>
          <w:color w:val="800000"/>
        </w:rPr>
        <w:t>Responsab</w:t>
      </w:r>
      <w:r w:rsidRPr="000D31EE">
        <w:rPr>
          <w:rFonts w:ascii="Arial" w:hAnsi="Arial"/>
          <w:b/>
          <w:color w:val="800000"/>
        </w:rPr>
        <w:t>il</w:t>
      </w:r>
      <w:r w:rsidRPr="003D04C8">
        <w:rPr>
          <w:rFonts w:ascii="Arial" w:hAnsi="Arial"/>
          <w:b/>
          <w:color w:val="800000"/>
        </w:rPr>
        <w:t>ité éditoriale</w:t>
      </w:r>
      <w:r w:rsidR="00A76FCD">
        <w:rPr>
          <w:rFonts w:ascii="Arial" w:hAnsi="Arial"/>
          <w:b/>
          <w:color w:val="800000"/>
        </w:rPr>
        <w:t>, comité éditorial, comité de lecture</w:t>
      </w:r>
    </w:p>
    <w:p w14:paraId="2A432E48" w14:textId="77777777" w:rsidR="003B07E6" w:rsidRPr="003D04C8" w:rsidRDefault="003B07E6" w:rsidP="00147919">
      <w:pPr>
        <w:pStyle w:val="Corpsdetexte31"/>
        <w:overflowPunct/>
        <w:autoSpaceDE/>
        <w:autoSpaceDN/>
        <w:adjustRightInd/>
        <w:spacing w:before="60" w:after="60"/>
        <w:ind w:left="284" w:hanging="284"/>
        <w:textAlignment w:val="auto"/>
        <w:rPr>
          <w:rFonts w:ascii="Arial" w:hAnsi="Arial"/>
          <w:b/>
        </w:rPr>
      </w:pPr>
    </w:p>
    <w:p w14:paraId="6E53483C" w14:textId="77777777" w:rsidR="00681009" w:rsidRPr="002E73A5" w:rsidRDefault="000A18CE" w:rsidP="00147919">
      <w:pPr>
        <w:spacing w:before="60" w:after="60"/>
        <w:ind w:left="284" w:hanging="284"/>
        <w:jc w:val="both"/>
        <w:rPr>
          <w:rFonts w:ascii="Arial" w:hAnsi="Arial" w:cs="Arial"/>
          <w:color w:val="auto"/>
        </w:rPr>
      </w:pPr>
      <w:r w:rsidRPr="002E73A5">
        <w:rPr>
          <w:rFonts w:ascii="Arial" w:hAnsi="Arial" w:cs="Arial"/>
          <w:color w:val="auto"/>
        </w:rPr>
        <w:t>Lanos P</w:t>
      </w:r>
      <w:r w:rsidR="00681009" w:rsidRPr="002E73A5">
        <w:rPr>
          <w:rFonts w:ascii="Arial" w:hAnsi="Arial" w:cs="Arial"/>
          <w:color w:val="auto"/>
        </w:rPr>
        <w:t>., Rédacteur en chef de la revue « Archeosciences – revue d’Archéométrie »</w:t>
      </w:r>
    </w:p>
    <w:p w14:paraId="0C071BF6" w14:textId="77777777" w:rsidR="00681009" w:rsidRPr="002E73A5" w:rsidRDefault="00681009" w:rsidP="00147919">
      <w:pPr>
        <w:spacing w:before="60" w:after="60"/>
        <w:ind w:left="284" w:hanging="284"/>
        <w:jc w:val="both"/>
        <w:rPr>
          <w:rFonts w:ascii="Arial" w:hAnsi="Arial" w:cs="Arial"/>
          <w:color w:val="auto"/>
        </w:rPr>
      </w:pPr>
      <w:r w:rsidRPr="002E73A5">
        <w:rPr>
          <w:rFonts w:ascii="Arial" w:hAnsi="Arial" w:cs="Arial"/>
          <w:color w:val="auto"/>
        </w:rPr>
        <w:t>Encadrement d’une secrétaire de rédaction et gestion de la publication de la revue avec les Presses Universitaires de Rennes et Revue.Org (OpenEdition)</w:t>
      </w:r>
    </w:p>
    <w:p w14:paraId="07C87115" w14:textId="77777777" w:rsidR="00681009" w:rsidRPr="002E73A5" w:rsidRDefault="00EB3BC9" w:rsidP="00147919">
      <w:pPr>
        <w:spacing w:before="60" w:after="60"/>
        <w:ind w:left="284" w:hanging="284"/>
        <w:jc w:val="both"/>
        <w:rPr>
          <w:rFonts w:ascii="Arial" w:hAnsi="Arial" w:cs="Arial"/>
          <w:color w:val="auto"/>
        </w:rPr>
      </w:pPr>
      <w:r w:rsidRPr="002E73A5">
        <w:rPr>
          <w:rFonts w:ascii="Arial" w:hAnsi="Arial" w:cs="Arial"/>
          <w:color w:val="auto"/>
        </w:rPr>
        <w:t>Le Bourdonnec F.-X., d</w:t>
      </w:r>
      <w:r w:rsidR="00681009" w:rsidRPr="002E73A5">
        <w:rPr>
          <w:rFonts w:ascii="Arial" w:hAnsi="Arial" w:cs="Arial"/>
          <w:color w:val="auto"/>
        </w:rPr>
        <w:t>epuis 2011 — Rédacteur adjoint/Associate Editor d’ArcheoSciences</w:t>
      </w:r>
    </w:p>
    <w:p w14:paraId="2FA6D566" w14:textId="77777777" w:rsidR="00681009" w:rsidRPr="002E73A5" w:rsidRDefault="00EB3BC9" w:rsidP="00147919">
      <w:pPr>
        <w:spacing w:before="60" w:after="60"/>
        <w:ind w:left="284" w:hanging="284"/>
        <w:jc w:val="both"/>
        <w:rPr>
          <w:rFonts w:ascii="Arial" w:hAnsi="Arial" w:cs="Arial"/>
          <w:color w:val="auto"/>
        </w:rPr>
      </w:pPr>
      <w:r w:rsidRPr="002E73A5">
        <w:rPr>
          <w:rFonts w:ascii="Arial" w:hAnsi="Arial" w:cs="Arial"/>
          <w:color w:val="auto"/>
        </w:rPr>
        <w:t>Le Bourdonnec F.-X., d</w:t>
      </w:r>
      <w:r w:rsidR="00681009" w:rsidRPr="002E73A5">
        <w:rPr>
          <w:rFonts w:ascii="Arial" w:hAnsi="Arial" w:cs="Arial"/>
          <w:color w:val="auto"/>
        </w:rPr>
        <w:t xml:space="preserve">epuis 2014 — Comité scientifique de la collection GMPCA </w:t>
      </w:r>
      <w:r w:rsidR="000A18CE" w:rsidRPr="002E73A5">
        <w:rPr>
          <w:rFonts w:ascii="Arial" w:hAnsi="Arial" w:cs="Arial"/>
          <w:color w:val="auto"/>
        </w:rPr>
        <w:t>–</w:t>
      </w:r>
      <w:r w:rsidR="00681009" w:rsidRPr="002E73A5">
        <w:rPr>
          <w:rFonts w:ascii="Arial" w:hAnsi="Arial" w:cs="Arial"/>
          <w:color w:val="auto"/>
        </w:rPr>
        <w:t xml:space="preserve"> CAI</w:t>
      </w:r>
      <w:r w:rsidR="000A18CE" w:rsidRPr="002E73A5">
        <w:rPr>
          <w:rFonts w:ascii="Arial" w:hAnsi="Arial" w:cs="Arial"/>
          <w:color w:val="auto"/>
        </w:rPr>
        <w:t>-</w:t>
      </w:r>
      <w:r w:rsidR="00681009" w:rsidRPr="002E73A5">
        <w:rPr>
          <w:rFonts w:ascii="Arial" w:hAnsi="Arial" w:cs="Arial"/>
          <w:color w:val="auto"/>
        </w:rPr>
        <w:t>RN « Sciences Archéologiques », Éditions Archives Contemporaines</w:t>
      </w:r>
    </w:p>
    <w:p w14:paraId="2E556852" w14:textId="77777777" w:rsidR="00681009" w:rsidRPr="002E73A5" w:rsidRDefault="00681009" w:rsidP="00147919">
      <w:pPr>
        <w:spacing w:before="60" w:after="60"/>
        <w:ind w:left="284" w:hanging="284"/>
        <w:jc w:val="both"/>
        <w:rPr>
          <w:rFonts w:ascii="Arial" w:hAnsi="Arial" w:cs="Arial"/>
          <w:color w:val="auto"/>
        </w:rPr>
      </w:pPr>
      <w:r w:rsidRPr="002E73A5">
        <w:rPr>
          <w:rFonts w:ascii="Arial" w:hAnsi="Arial" w:cs="Arial"/>
          <w:color w:val="auto"/>
        </w:rPr>
        <w:t>Mercier, N., Membre du comité éditorial de la revue PALEO.</w:t>
      </w:r>
    </w:p>
    <w:p w14:paraId="1D8FE975" w14:textId="0694B0B9" w:rsidR="00681009" w:rsidRPr="002E73A5" w:rsidRDefault="00681009" w:rsidP="00147919">
      <w:pPr>
        <w:spacing w:before="60" w:after="60"/>
        <w:ind w:left="284" w:hanging="284"/>
        <w:jc w:val="both"/>
        <w:rPr>
          <w:rFonts w:ascii="Arial" w:hAnsi="Arial" w:cs="Arial"/>
          <w:color w:val="auto"/>
        </w:rPr>
      </w:pPr>
      <w:r w:rsidRPr="002E73A5">
        <w:rPr>
          <w:rFonts w:ascii="Arial" w:hAnsi="Arial" w:cs="Arial"/>
          <w:color w:val="auto"/>
        </w:rPr>
        <w:t>Chapou</w:t>
      </w:r>
      <w:r w:rsidR="00526CD0">
        <w:rPr>
          <w:rFonts w:ascii="Arial" w:hAnsi="Arial" w:cs="Arial"/>
          <w:color w:val="auto"/>
        </w:rPr>
        <w:t xml:space="preserve">lie, R., </w:t>
      </w:r>
      <w:r w:rsidRPr="002E73A5">
        <w:rPr>
          <w:rFonts w:ascii="Arial" w:hAnsi="Arial" w:cs="Arial"/>
          <w:color w:val="auto"/>
        </w:rPr>
        <w:t>Membre du comité éditorial de la revue : Latin American Antiquity  2007-2009.</w:t>
      </w:r>
    </w:p>
    <w:p w14:paraId="34FBF4E9" w14:textId="77777777" w:rsidR="005D2D11" w:rsidRPr="002E73A5" w:rsidRDefault="005D2D11" w:rsidP="00147919">
      <w:pPr>
        <w:spacing w:before="60" w:after="60"/>
        <w:ind w:left="284" w:hanging="284"/>
        <w:jc w:val="both"/>
        <w:rPr>
          <w:rFonts w:ascii="Arial" w:hAnsi="Arial" w:cs="Arial"/>
          <w:color w:val="auto"/>
        </w:rPr>
      </w:pPr>
    </w:p>
    <w:p w14:paraId="40EF6C74" w14:textId="77777777" w:rsidR="00117A26" w:rsidRPr="002E73A5" w:rsidRDefault="000A18CE" w:rsidP="00147919">
      <w:pPr>
        <w:spacing w:before="60" w:after="60"/>
        <w:ind w:left="284" w:hanging="284"/>
        <w:jc w:val="both"/>
        <w:rPr>
          <w:rFonts w:ascii="Arial" w:hAnsi="Arial" w:cs="Arial"/>
          <w:color w:val="auto"/>
        </w:rPr>
      </w:pPr>
      <w:r w:rsidRPr="002E73A5">
        <w:rPr>
          <w:rFonts w:ascii="Arial" w:hAnsi="Arial" w:cs="Arial"/>
          <w:color w:val="auto"/>
        </w:rPr>
        <w:t>L</w:t>
      </w:r>
      <w:r w:rsidR="00117A26" w:rsidRPr="002E73A5">
        <w:rPr>
          <w:rFonts w:ascii="Arial" w:hAnsi="Arial" w:cs="Arial"/>
          <w:color w:val="auto"/>
        </w:rPr>
        <w:t>es membres de l’IRAMAT ont été sollicités en tant que rapporteurs d’articles dans les revues suivantes :</w:t>
      </w:r>
    </w:p>
    <w:p w14:paraId="3C2087DD" w14:textId="77777777" w:rsidR="005D7F55" w:rsidRPr="002E73A5" w:rsidRDefault="005D7F55" w:rsidP="00147919">
      <w:pPr>
        <w:spacing w:before="60" w:after="60"/>
        <w:ind w:left="284" w:hanging="284"/>
        <w:jc w:val="both"/>
        <w:rPr>
          <w:rFonts w:ascii="Arial" w:hAnsi="Arial" w:cs="Arial"/>
          <w:color w:val="auto"/>
        </w:rPr>
      </w:pPr>
    </w:p>
    <w:p w14:paraId="47090E70" w14:textId="77777777" w:rsidR="00825D7A" w:rsidRPr="002E73A5" w:rsidRDefault="00825D7A" w:rsidP="00526CD0">
      <w:pPr>
        <w:ind w:left="284" w:hanging="284"/>
        <w:jc w:val="both"/>
        <w:rPr>
          <w:rFonts w:ascii="Arial" w:hAnsi="Arial" w:cs="Arial"/>
          <w:color w:val="auto"/>
        </w:rPr>
      </w:pPr>
      <w:r w:rsidRPr="002E73A5">
        <w:rPr>
          <w:rFonts w:ascii="Arial" w:hAnsi="Arial" w:cs="Arial"/>
          <w:color w:val="auto"/>
        </w:rPr>
        <w:t>Ancient TL</w:t>
      </w:r>
    </w:p>
    <w:p w14:paraId="417BC0C5" w14:textId="77777777" w:rsidR="005D7F55" w:rsidRPr="002E73A5" w:rsidRDefault="005D7F55" w:rsidP="00526CD0">
      <w:pPr>
        <w:ind w:left="284" w:hanging="284"/>
        <w:jc w:val="both"/>
        <w:rPr>
          <w:rFonts w:ascii="Arial" w:hAnsi="Arial" w:cs="Arial"/>
          <w:color w:val="auto"/>
        </w:rPr>
      </w:pPr>
      <w:r w:rsidRPr="002E73A5">
        <w:rPr>
          <w:rFonts w:ascii="Arial" w:hAnsi="Arial" w:cs="Arial"/>
          <w:color w:val="auto"/>
        </w:rPr>
        <w:t>Annales de Bretagne et des Pays de l’Ouest</w:t>
      </w:r>
    </w:p>
    <w:p w14:paraId="439F167D" w14:textId="77777777" w:rsidR="001F48C2" w:rsidRPr="002E73A5" w:rsidRDefault="001F48C2" w:rsidP="00526CD0">
      <w:pPr>
        <w:ind w:left="284" w:hanging="284"/>
        <w:jc w:val="both"/>
        <w:rPr>
          <w:rFonts w:ascii="Arial" w:hAnsi="Arial" w:cs="Arial"/>
          <w:color w:val="auto"/>
          <w:lang w:val="en-US"/>
        </w:rPr>
      </w:pPr>
      <w:r w:rsidRPr="002E73A5">
        <w:rPr>
          <w:rFonts w:ascii="Arial" w:hAnsi="Arial" w:cs="Arial"/>
          <w:color w:val="auto"/>
          <w:lang w:val="en-US"/>
        </w:rPr>
        <w:t>Aquitania</w:t>
      </w:r>
    </w:p>
    <w:p w14:paraId="492E99D8"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Archaeometry</w:t>
      </w:r>
    </w:p>
    <w:p w14:paraId="1BD0C48B" w14:textId="77777777" w:rsidR="00825D7A" w:rsidRPr="002E73A5" w:rsidRDefault="00825D7A" w:rsidP="00526CD0">
      <w:pPr>
        <w:ind w:left="284" w:hanging="284"/>
        <w:jc w:val="both"/>
        <w:rPr>
          <w:rFonts w:ascii="Arial" w:hAnsi="Arial" w:cs="Arial"/>
          <w:color w:val="auto"/>
          <w:lang w:val="en-US"/>
        </w:rPr>
      </w:pPr>
      <w:r w:rsidRPr="002E73A5">
        <w:rPr>
          <w:rFonts w:ascii="Arial" w:hAnsi="Arial" w:cs="Arial"/>
          <w:color w:val="auto"/>
          <w:lang w:val="en-US"/>
        </w:rPr>
        <w:t>Archéosciences</w:t>
      </w:r>
    </w:p>
    <w:p w14:paraId="3310D081" w14:textId="77777777" w:rsidR="005D7F55" w:rsidRPr="002E73A5" w:rsidRDefault="005D7F55" w:rsidP="00526CD0">
      <w:pPr>
        <w:ind w:left="284" w:hanging="284"/>
        <w:jc w:val="both"/>
        <w:rPr>
          <w:rFonts w:ascii="Arial" w:hAnsi="Arial" w:cs="Arial"/>
          <w:color w:val="auto"/>
          <w:lang w:val="en-US"/>
        </w:rPr>
      </w:pPr>
      <w:r w:rsidRPr="002E73A5">
        <w:rPr>
          <w:rFonts w:ascii="Arial" w:hAnsi="Arial" w:cs="Arial"/>
          <w:color w:val="auto"/>
          <w:lang w:val="en-US"/>
        </w:rPr>
        <w:t>Gallia Préhistoire</w:t>
      </w:r>
    </w:p>
    <w:p w14:paraId="271BADB2"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Gazi University Journal of Science</w:t>
      </w:r>
    </w:p>
    <w:p w14:paraId="6BE34E6B"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Geochronometria</w:t>
      </w:r>
    </w:p>
    <w:p w14:paraId="0A444706" w14:textId="77777777" w:rsidR="00825D7A" w:rsidRPr="002E73A5" w:rsidRDefault="00825D7A" w:rsidP="00526CD0">
      <w:pPr>
        <w:ind w:left="284" w:hanging="284"/>
        <w:jc w:val="both"/>
        <w:rPr>
          <w:rFonts w:ascii="Arial" w:hAnsi="Arial" w:cs="Arial"/>
          <w:color w:val="auto"/>
          <w:lang w:val="en-US"/>
        </w:rPr>
      </w:pPr>
      <w:r w:rsidRPr="002E73A5">
        <w:rPr>
          <w:rFonts w:ascii="Arial" w:hAnsi="Arial" w:cs="Arial"/>
          <w:color w:val="auto"/>
          <w:lang w:val="en-US"/>
        </w:rPr>
        <w:t>Géomorphologie</w:t>
      </w:r>
    </w:p>
    <w:p w14:paraId="7865773C" w14:textId="77777777" w:rsidR="005D7F55" w:rsidRPr="002E73A5" w:rsidRDefault="005D7F55" w:rsidP="00526CD0">
      <w:pPr>
        <w:ind w:left="284" w:hanging="284"/>
        <w:jc w:val="both"/>
        <w:rPr>
          <w:rFonts w:ascii="Arial" w:hAnsi="Arial" w:cs="Arial"/>
          <w:color w:val="auto"/>
          <w:lang w:val="en-US"/>
        </w:rPr>
      </w:pPr>
      <w:r w:rsidRPr="002E73A5">
        <w:rPr>
          <w:rFonts w:ascii="Arial" w:hAnsi="Arial" w:cs="Arial"/>
          <w:color w:val="auto"/>
          <w:lang w:val="en-US"/>
        </w:rPr>
        <w:t>Geophysical Jounal International</w:t>
      </w:r>
    </w:p>
    <w:p w14:paraId="679C32A1" w14:textId="77777777" w:rsidR="005D7F55" w:rsidRPr="002E73A5" w:rsidRDefault="005D7F55" w:rsidP="00526CD0">
      <w:pPr>
        <w:ind w:left="284" w:hanging="284"/>
        <w:jc w:val="both"/>
        <w:rPr>
          <w:rFonts w:ascii="Arial" w:hAnsi="Arial" w:cs="Arial"/>
          <w:color w:val="auto"/>
          <w:lang w:val="en-US"/>
        </w:rPr>
      </w:pPr>
      <w:r w:rsidRPr="002E73A5">
        <w:rPr>
          <w:rFonts w:ascii="Arial" w:hAnsi="Arial" w:cs="Arial"/>
          <w:color w:val="auto"/>
          <w:lang w:val="en-US"/>
        </w:rPr>
        <w:t>Geophysical Research Letters</w:t>
      </w:r>
    </w:p>
    <w:p w14:paraId="6E4F31D0"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Journal of archaeological and anthropological science</w:t>
      </w:r>
    </w:p>
    <w:p w14:paraId="6F36E4E8"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Journal of Archaeological Sciences</w:t>
      </w:r>
    </w:p>
    <w:p w14:paraId="27F88B4C" w14:textId="77777777" w:rsidR="00A50018" w:rsidRPr="002E73A5" w:rsidRDefault="00A50018" w:rsidP="00526CD0">
      <w:pPr>
        <w:ind w:left="284" w:hanging="284"/>
        <w:jc w:val="both"/>
        <w:rPr>
          <w:rFonts w:ascii="Arial" w:hAnsi="Arial" w:cs="Arial"/>
          <w:color w:val="auto"/>
          <w:lang w:val="en-US"/>
        </w:rPr>
      </w:pPr>
      <w:r w:rsidRPr="002E73A5">
        <w:rPr>
          <w:rFonts w:ascii="Arial" w:hAnsi="Arial" w:cs="Arial"/>
          <w:color w:val="auto"/>
          <w:lang w:val="en-US"/>
        </w:rPr>
        <w:t>Journal of Cultural Heritage</w:t>
      </w:r>
    </w:p>
    <w:p w14:paraId="0504B58F" w14:textId="77777777" w:rsidR="00825D7A" w:rsidRPr="002E73A5" w:rsidRDefault="00825D7A" w:rsidP="00526CD0">
      <w:pPr>
        <w:ind w:left="284" w:hanging="284"/>
        <w:jc w:val="both"/>
        <w:rPr>
          <w:rFonts w:ascii="Arial" w:hAnsi="Arial" w:cs="Arial"/>
          <w:color w:val="auto"/>
          <w:lang w:val="en-US"/>
        </w:rPr>
      </w:pPr>
      <w:r w:rsidRPr="002E73A5">
        <w:rPr>
          <w:rFonts w:ascii="Arial" w:hAnsi="Arial" w:cs="Arial"/>
          <w:color w:val="auto"/>
          <w:lang w:val="en-US"/>
        </w:rPr>
        <w:t>Measurements</w:t>
      </w:r>
    </w:p>
    <w:p w14:paraId="20B5E559"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Mediterranean Archaeology and Archaeometry</w:t>
      </w:r>
    </w:p>
    <w:p w14:paraId="7D2C5C39"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Optical Materials</w:t>
      </w:r>
    </w:p>
    <w:p w14:paraId="29DAEF32"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Paléo</w:t>
      </w:r>
    </w:p>
    <w:p w14:paraId="4F1707A3"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Palévol</w:t>
      </w:r>
    </w:p>
    <w:p w14:paraId="418CD414"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Quaternaire</w:t>
      </w:r>
    </w:p>
    <w:p w14:paraId="52B0D144"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Quaternary Geochronology</w:t>
      </w:r>
    </w:p>
    <w:p w14:paraId="6458FAE9"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lastRenderedPageBreak/>
        <w:t>Quaternary International</w:t>
      </w:r>
    </w:p>
    <w:p w14:paraId="449EBB59" w14:textId="77777777" w:rsidR="00825D7A" w:rsidRPr="002E73A5" w:rsidRDefault="00825D7A" w:rsidP="00526CD0">
      <w:pPr>
        <w:ind w:left="284" w:hanging="284"/>
        <w:jc w:val="both"/>
        <w:rPr>
          <w:rFonts w:ascii="Arial" w:hAnsi="Arial" w:cs="Arial"/>
          <w:color w:val="auto"/>
          <w:lang w:val="en-US"/>
        </w:rPr>
      </w:pPr>
      <w:r w:rsidRPr="002E73A5">
        <w:rPr>
          <w:rFonts w:ascii="Arial" w:hAnsi="Arial" w:cs="Arial"/>
          <w:color w:val="auto"/>
          <w:lang w:val="en-US"/>
        </w:rPr>
        <w:t>Quaternary Science Reviews</w:t>
      </w:r>
    </w:p>
    <w:p w14:paraId="18862518" w14:textId="7777777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Radiation Measurements</w:t>
      </w:r>
    </w:p>
    <w:p w14:paraId="2E3D62B8" w14:textId="77777777" w:rsidR="003034ED" w:rsidRPr="003034ED" w:rsidRDefault="003034ED" w:rsidP="00526CD0">
      <w:pPr>
        <w:ind w:left="284" w:hanging="284"/>
        <w:jc w:val="both"/>
        <w:rPr>
          <w:rFonts w:ascii="Arial" w:hAnsi="Arial" w:cs="Arial"/>
          <w:color w:val="auto"/>
          <w:lang w:val="en-US"/>
        </w:rPr>
      </w:pPr>
      <w:r w:rsidRPr="003034ED">
        <w:rPr>
          <w:rFonts w:ascii="Arial" w:hAnsi="Arial" w:cs="Arial"/>
          <w:color w:val="auto"/>
          <w:lang w:val="en-US"/>
        </w:rPr>
        <w:t xml:space="preserve">Science and Technology for Archaeological Research </w:t>
      </w:r>
    </w:p>
    <w:p w14:paraId="6D49C270" w14:textId="0400EB57" w:rsidR="00117A26" w:rsidRPr="002E73A5" w:rsidRDefault="00117A26" w:rsidP="00526CD0">
      <w:pPr>
        <w:ind w:left="284" w:hanging="284"/>
        <w:jc w:val="both"/>
        <w:rPr>
          <w:rFonts w:ascii="Arial" w:hAnsi="Arial" w:cs="Arial"/>
          <w:color w:val="auto"/>
          <w:lang w:val="en-US"/>
        </w:rPr>
      </w:pPr>
      <w:r w:rsidRPr="002E73A5">
        <w:rPr>
          <w:rFonts w:ascii="Arial" w:hAnsi="Arial" w:cs="Arial"/>
          <w:color w:val="auto"/>
          <w:lang w:val="en-US"/>
        </w:rPr>
        <w:t>The European Physical Journal – Plus</w:t>
      </w:r>
    </w:p>
    <w:p w14:paraId="41B52FC9" w14:textId="77777777" w:rsidR="00117A26" w:rsidRPr="002E73A5" w:rsidRDefault="00117A26" w:rsidP="00147919">
      <w:pPr>
        <w:spacing w:before="60" w:after="60"/>
        <w:ind w:left="284" w:hanging="284"/>
        <w:jc w:val="both"/>
        <w:rPr>
          <w:rFonts w:ascii="Arial" w:hAnsi="Arial" w:cs="Arial"/>
          <w:color w:val="auto"/>
          <w:lang w:val="en-US"/>
        </w:rPr>
      </w:pPr>
    </w:p>
    <w:p w14:paraId="5EF6F77A" w14:textId="77777777" w:rsidR="008A6AF6" w:rsidRPr="002E73A5" w:rsidRDefault="008A6AF6" w:rsidP="00147919">
      <w:pPr>
        <w:spacing w:before="60" w:after="60"/>
        <w:ind w:left="284" w:hanging="284"/>
        <w:jc w:val="both"/>
        <w:rPr>
          <w:rFonts w:ascii="Arial" w:hAnsi="Arial"/>
          <w:color w:val="auto"/>
          <w:u w:val="single"/>
          <w:lang w:val="en-US"/>
        </w:rPr>
      </w:pPr>
    </w:p>
    <w:p w14:paraId="4380EBC5" w14:textId="77777777" w:rsidR="003B07E6" w:rsidRPr="00E21B3D" w:rsidRDefault="003B07E6" w:rsidP="00147919">
      <w:pPr>
        <w:spacing w:before="60" w:after="60"/>
        <w:ind w:left="284" w:hanging="284"/>
        <w:jc w:val="both"/>
        <w:rPr>
          <w:rFonts w:ascii="Arial" w:hAnsi="Arial"/>
          <w:b/>
          <w:color w:val="800000"/>
          <w:lang w:val="en-US"/>
        </w:rPr>
      </w:pPr>
      <w:r w:rsidRPr="00E21B3D">
        <w:rPr>
          <w:rFonts w:ascii="Arial" w:hAnsi="Arial"/>
          <w:b/>
          <w:color w:val="800000"/>
          <w:lang w:val="en-US"/>
        </w:rPr>
        <w:t xml:space="preserve">Film, Site </w:t>
      </w:r>
      <w:proofErr w:type="gramStart"/>
      <w:r w:rsidRPr="00E21B3D">
        <w:rPr>
          <w:rFonts w:ascii="Arial" w:hAnsi="Arial"/>
          <w:b/>
          <w:color w:val="800000"/>
          <w:lang w:val="en-US"/>
        </w:rPr>
        <w:t>internet</w:t>
      </w:r>
      <w:proofErr w:type="gramEnd"/>
      <w:r w:rsidRPr="00E21B3D">
        <w:rPr>
          <w:rFonts w:ascii="Arial" w:hAnsi="Arial"/>
          <w:b/>
          <w:color w:val="800000"/>
          <w:lang w:val="en-US"/>
        </w:rPr>
        <w:t>, Compte rendu d’ouvrage</w:t>
      </w:r>
    </w:p>
    <w:p w14:paraId="43E1C659" w14:textId="77777777" w:rsidR="003B07E6" w:rsidRPr="002E73A5" w:rsidRDefault="003B07E6" w:rsidP="00147919">
      <w:pPr>
        <w:pStyle w:val="Titre2"/>
        <w:spacing w:before="60" w:after="60"/>
        <w:ind w:left="284" w:hanging="284"/>
        <w:rPr>
          <w:b w:val="0"/>
          <w:color w:val="auto"/>
          <w:sz w:val="24"/>
          <w:lang w:val="en-US"/>
        </w:rPr>
      </w:pPr>
    </w:p>
    <w:p w14:paraId="53B41BDF" w14:textId="77777777" w:rsidR="00930530" w:rsidRDefault="00930530" w:rsidP="00147919">
      <w:pPr>
        <w:spacing w:before="60" w:after="60"/>
        <w:ind w:left="284" w:hanging="284"/>
        <w:jc w:val="both"/>
        <w:rPr>
          <w:rFonts w:ascii="Arial" w:hAnsi="Arial"/>
          <w:b/>
          <w:color w:val="auto"/>
        </w:rPr>
      </w:pPr>
      <w:r>
        <w:rPr>
          <w:rFonts w:ascii="Arial" w:hAnsi="Arial"/>
          <w:b/>
          <w:color w:val="auto"/>
        </w:rPr>
        <w:t>2014</w:t>
      </w:r>
    </w:p>
    <w:p w14:paraId="3F9E2F33" w14:textId="3D993079" w:rsidR="00930530" w:rsidRPr="00897519" w:rsidRDefault="00930530" w:rsidP="00147919">
      <w:pPr>
        <w:spacing w:before="60" w:after="60"/>
        <w:ind w:left="284" w:hanging="284"/>
        <w:jc w:val="both"/>
        <w:rPr>
          <w:rFonts w:ascii="Arial" w:hAnsi="Arial" w:cs="Arial"/>
          <w:bCs/>
          <w:color w:val="auto"/>
        </w:rPr>
      </w:pPr>
      <w:r w:rsidRPr="00897519">
        <w:rPr>
          <w:rFonts w:ascii="Arial" w:hAnsi="Arial" w:cs="Arial"/>
          <w:bCs/>
          <w:color w:val="auto"/>
          <w:u w:val="single"/>
        </w:rPr>
        <w:t>Gensbeitel C</w:t>
      </w:r>
      <w:r w:rsidRPr="00897519">
        <w:rPr>
          <w:rFonts w:ascii="Arial" w:hAnsi="Arial" w:cs="Arial"/>
          <w:bCs/>
          <w:color w:val="auto"/>
        </w:rPr>
        <w:t xml:space="preserve">., 2014, Participation à un web-documentaire sur l’art roman, pour le service régional de l’Inventaire Poitou-Charentes. Vue du Phare Production, C. Chastenet, Paris. Tournage avril 2014 à Saintes et Poitiers. Mise en ligne </w:t>
      </w:r>
      <w:r w:rsidR="00897519" w:rsidRPr="00897519">
        <w:rPr>
          <w:rFonts w:ascii="Arial" w:hAnsi="Arial" w:cs="Arial"/>
          <w:bCs/>
          <w:color w:val="auto"/>
        </w:rPr>
        <w:t>juillet</w:t>
      </w:r>
      <w:r w:rsidRPr="00897519">
        <w:rPr>
          <w:rFonts w:ascii="Arial" w:hAnsi="Arial" w:cs="Arial"/>
          <w:bCs/>
          <w:color w:val="auto"/>
        </w:rPr>
        <w:t xml:space="preserve"> 2014</w:t>
      </w:r>
      <w:r w:rsidR="00897519" w:rsidRPr="00897519">
        <w:rPr>
          <w:rFonts w:ascii="Arial" w:hAnsi="Arial" w:cs="Arial"/>
          <w:bCs/>
          <w:color w:val="auto"/>
        </w:rPr>
        <w:t xml:space="preserve"> « Trésor romans de Poitou-Charentes »</w:t>
      </w:r>
      <w:r w:rsidR="00897519" w:rsidRPr="00897519">
        <w:rPr>
          <w:rFonts w:ascii="Arial" w:hAnsi="Arial" w:cs="Arial"/>
          <w:color w:val="auto"/>
          <w:sz w:val="24"/>
          <w:szCs w:val="24"/>
        </w:rPr>
        <w:t xml:space="preserve"> </w:t>
      </w:r>
      <w:r w:rsidR="00897519" w:rsidRPr="00897519">
        <w:rPr>
          <w:rFonts w:ascii="Arial" w:hAnsi="Arial" w:cs="Arial"/>
          <w:color w:val="auto"/>
        </w:rPr>
        <w:t>www.tresorsromans.poitou-charentes.fr</w:t>
      </w:r>
      <w:r w:rsidRPr="00897519">
        <w:rPr>
          <w:rFonts w:ascii="Arial" w:hAnsi="Arial" w:cs="Arial"/>
          <w:bCs/>
          <w:color w:val="auto"/>
        </w:rPr>
        <w:t>.</w:t>
      </w:r>
    </w:p>
    <w:p w14:paraId="328594AA" w14:textId="02E0BC8D" w:rsidR="00930530" w:rsidRDefault="00E21B3D" w:rsidP="00147919">
      <w:pPr>
        <w:spacing w:before="60" w:after="60"/>
        <w:ind w:left="284" w:hanging="284"/>
        <w:jc w:val="both"/>
        <w:rPr>
          <w:rFonts w:ascii="Arial" w:hAnsi="Arial" w:cs="Arial"/>
          <w:color w:val="auto"/>
        </w:rPr>
      </w:pPr>
      <w:r w:rsidRPr="002E73A5">
        <w:rPr>
          <w:rFonts w:ascii="Arial" w:hAnsi="Arial" w:cs="Arial"/>
          <w:color w:val="auto"/>
          <w:u w:val="single"/>
        </w:rPr>
        <w:t>Gensbeitel C</w:t>
      </w:r>
      <w:r>
        <w:rPr>
          <w:rFonts w:ascii="Arial" w:hAnsi="Arial" w:cs="Arial"/>
          <w:color w:val="auto"/>
        </w:rPr>
        <w:t>., 2014</w:t>
      </w:r>
      <w:r w:rsidRPr="002E73A5">
        <w:rPr>
          <w:rFonts w:ascii="Arial" w:hAnsi="Arial" w:cs="Arial"/>
          <w:color w:val="auto"/>
        </w:rPr>
        <w:t>, Compte-rendu :</w:t>
      </w:r>
      <w:r>
        <w:rPr>
          <w:rFonts w:ascii="Arial" w:hAnsi="Arial" w:cs="Arial"/>
          <w:color w:val="auto"/>
        </w:rPr>
        <w:t xml:space="preserve"> </w:t>
      </w:r>
      <w:r w:rsidRPr="00E21B3D">
        <w:rPr>
          <w:rFonts w:ascii="Arial" w:hAnsi="Arial" w:cs="Arial"/>
          <w:color w:val="auto"/>
        </w:rPr>
        <w:t xml:space="preserve">Le Pogam P.-Y., « A propos d’un motif apotropaïque dans le décor sculpté de quelques cloîtres médiévaux », </w:t>
      </w:r>
      <w:r w:rsidRPr="00E21B3D">
        <w:rPr>
          <w:rFonts w:ascii="Arial" w:hAnsi="Arial" w:cs="Arial"/>
          <w:i/>
          <w:iCs/>
          <w:color w:val="auto"/>
        </w:rPr>
        <w:t>Cahiers Archéologiques</w:t>
      </w:r>
      <w:r w:rsidRPr="00E21B3D">
        <w:rPr>
          <w:rFonts w:ascii="Arial" w:hAnsi="Arial" w:cs="Arial"/>
          <w:color w:val="auto"/>
        </w:rPr>
        <w:t xml:space="preserve">, n° 54, 2011-2012, p. 49-63. Rubrique "Chroniques" du </w:t>
      </w:r>
      <w:r w:rsidRPr="00E21B3D">
        <w:rPr>
          <w:rFonts w:ascii="Arial" w:hAnsi="Arial" w:cs="Arial"/>
          <w:i/>
          <w:iCs/>
          <w:color w:val="auto"/>
        </w:rPr>
        <w:t>Bulletin Monumental</w:t>
      </w:r>
      <w:r w:rsidRPr="00E21B3D">
        <w:rPr>
          <w:rFonts w:ascii="Arial" w:hAnsi="Arial" w:cs="Arial"/>
          <w:color w:val="auto"/>
        </w:rPr>
        <w:t>, 2014, t. 172-1, p. 72-73.</w:t>
      </w:r>
    </w:p>
    <w:p w14:paraId="75F24B5B" w14:textId="77777777" w:rsidR="003B07E6" w:rsidRPr="003D04C8" w:rsidRDefault="003B07E6" w:rsidP="00897519">
      <w:pPr>
        <w:pStyle w:val="Corpsdetexte31"/>
        <w:overflowPunct/>
        <w:autoSpaceDE/>
        <w:autoSpaceDN/>
        <w:adjustRightInd/>
        <w:spacing w:before="60" w:after="60"/>
        <w:textAlignment w:val="auto"/>
        <w:rPr>
          <w:rFonts w:ascii="Arial" w:hAnsi="Arial"/>
          <w:b/>
        </w:rPr>
      </w:pPr>
    </w:p>
    <w:p w14:paraId="6B41D2AC" w14:textId="77777777" w:rsidR="003B07E6" w:rsidRPr="003D04C8" w:rsidRDefault="003B07E6" w:rsidP="00147919">
      <w:pPr>
        <w:pStyle w:val="Corpsdetexte31"/>
        <w:overflowPunct/>
        <w:autoSpaceDE/>
        <w:autoSpaceDN/>
        <w:adjustRightInd/>
        <w:spacing w:before="60" w:after="60"/>
        <w:ind w:left="284" w:hanging="284"/>
        <w:textAlignment w:val="auto"/>
        <w:rPr>
          <w:rFonts w:ascii="Arial" w:hAnsi="Arial"/>
          <w:b/>
          <w:color w:val="800000"/>
        </w:rPr>
      </w:pPr>
      <w:r w:rsidRPr="003D04C8">
        <w:rPr>
          <w:rFonts w:ascii="Arial" w:hAnsi="Arial"/>
          <w:b/>
          <w:color w:val="800000"/>
        </w:rPr>
        <w:t>Rapport</w:t>
      </w:r>
      <w:r w:rsidR="00866474">
        <w:rPr>
          <w:rFonts w:ascii="Arial" w:hAnsi="Arial"/>
          <w:b/>
          <w:color w:val="800000"/>
        </w:rPr>
        <w:t>s</w:t>
      </w:r>
      <w:r w:rsidRPr="003D04C8">
        <w:rPr>
          <w:rFonts w:ascii="Arial" w:hAnsi="Arial"/>
          <w:b/>
          <w:color w:val="800000"/>
        </w:rPr>
        <w:t xml:space="preserve"> </w:t>
      </w:r>
      <w:r w:rsidR="00866474">
        <w:rPr>
          <w:rFonts w:ascii="Arial" w:hAnsi="Arial"/>
          <w:b/>
          <w:color w:val="800000"/>
        </w:rPr>
        <w:t>d’opérations</w:t>
      </w:r>
      <w:r w:rsidR="00B05484">
        <w:rPr>
          <w:rFonts w:ascii="Arial" w:hAnsi="Arial"/>
          <w:b/>
          <w:color w:val="800000"/>
        </w:rPr>
        <w:t xml:space="preserve"> scientifiques</w:t>
      </w:r>
    </w:p>
    <w:p w14:paraId="573C10FC" w14:textId="77777777" w:rsidR="003B07E6" w:rsidRPr="003D04C8" w:rsidRDefault="003B07E6" w:rsidP="00147919">
      <w:pPr>
        <w:pStyle w:val="Corpsdetexte31"/>
        <w:overflowPunct/>
        <w:autoSpaceDE/>
        <w:autoSpaceDN/>
        <w:adjustRightInd/>
        <w:spacing w:before="60" w:after="60"/>
        <w:ind w:left="284" w:hanging="284"/>
        <w:textAlignment w:val="auto"/>
        <w:rPr>
          <w:rFonts w:ascii="Arial" w:hAnsi="Arial"/>
          <w:b/>
        </w:rPr>
      </w:pPr>
    </w:p>
    <w:p w14:paraId="55D8C6B0" w14:textId="77777777" w:rsidR="00677382" w:rsidRPr="00D00478" w:rsidRDefault="00677382" w:rsidP="00147919">
      <w:pPr>
        <w:pStyle w:val="Corpsdetexte31"/>
        <w:spacing w:before="60" w:after="60"/>
        <w:ind w:left="284" w:hanging="284"/>
        <w:rPr>
          <w:rFonts w:ascii="Arial" w:hAnsi="Arial" w:cs="Arial"/>
        </w:rPr>
      </w:pPr>
    </w:p>
    <w:p w14:paraId="784B3509" w14:textId="77777777" w:rsidR="00677382" w:rsidRPr="00E56439" w:rsidRDefault="00677382" w:rsidP="00147919">
      <w:pPr>
        <w:pStyle w:val="Corpsdetexte31"/>
        <w:spacing w:before="60" w:after="60"/>
        <w:ind w:left="284" w:hanging="284"/>
        <w:rPr>
          <w:rFonts w:ascii="Arial" w:hAnsi="Arial" w:cs="Arial"/>
          <w:b/>
        </w:rPr>
      </w:pPr>
      <w:r w:rsidRPr="00E56439">
        <w:rPr>
          <w:rFonts w:ascii="Arial" w:hAnsi="Arial" w:cs="Arial"/>
          <w:b/>
        </w:rPr>
        <w:t>2014</w:t>
      </w:r>
    </w:p>
    <w:p w14:paraId="59A4C2DD" w14:textId="438418B8" w:rsidR="0054005C" w:rsidRPr="0054005C" w:rsidRDefault="0054005C" w:rsidP="00147919">
      <w:pPr>
        <w:pStyle w:val="Corpsdetexte31"/>
        <w:spacing w:before="60" w:after="60"/>
        <w:ind w:left="284" w:hanging="284"/>
        <w:rPr>
          <w:rFonts w:ascii="Arial" w:hAnsi="Arial" w:cs="Arial"/>
          <w:color w:val="0070C0"/>
        </w:rPr>
      </w:pPr>
      <w:r w:rsidRPr="0054005C">
        <w:rPr>
          <w:rFonts w:ascii="Arial" w:hAnsi="Arial" w:cs="Arial"/>
        </w:rPr>
        <w:t xml:space="preserve">Bruxelles L., Mensan R., Ménard C., </w:t>
      </w:r>
      <w:r w:rsidRPr="0054005C">
        <w:rPr>
          <w:rFonts w:ascii="Arial" w:hAnsi="Arial" w:cs="Arial"/>
          <w:u w:val="single"/>
        </w:rPr>
        <w:t>Tribolo C</w:t>
      </w:r>
      <w:r w:rsidRPr="0054005C">
        <w:rPr>
          <w:rFonts w:ascii="Arial" w:hAnsi="Arial" w:cs="Arial"/>
        </w:rPr>
        <w:t xml:space="preserve">., Nomade S., Daussy A., 2014, Ziway 2014- Géomorphologie et datations. In Bon et al. </w:t>
      </w:r>
      <w:hyperlink r:id="rId12" w:history="1">
        <w:r w:rsidRPr="0054005C">
          <w:rPr>
            <w:rFonts w:ascii="Arial" w:hAnsi="Arial" w:cs="Arial"/>
          </w:rPr>
          <w:t>Archéologie préhistorique dans la région des lacs d’Ethiopie</w:t>
        </w:r>
      </w:hyperlink>
      <w:r w:rsidRPr="0054005C">
        <w:rPr>
          <w:rFonts w:ascii="Arial" w:hAnsi="Arial" w:cs="Arial"/>
        </w:rPr>
        <w:t xml:space="preserve"> (Ziway, Langano, Abijata) : contribution à l’établissement de la séquence Late Stone Age d’Afrique orientale (LSA sequence in Eastern Africa). Rapport sur les travaux effectués du 16 octobre 2013 au 15 octobre 2014 pour le Ministère des Affaires Etrangères.</w:t>
      </w:r>
    </w:p>
    <w:p w14:paraId="145CE9D8" w14:textId="77777777" w:rsidR="00677382" w:rsidRPr="006416A9" w:rsidRDefault="00677382" w:rsidP="00147919">
      <w:pPr>
        <w:pStyle w:val="Corpsdetexte31"/>
        <w:spacing w:before="60" w:after="60"/>
        <w:ind w:left="284" w:hanging="284"/>
        <w:rPr>
          <w:rFonts w:ascii="Arial" w:hAnsi="Arial" w:cs="Arial"/>
        </w:rPr>
      </w:pPr>
      <w:r w:rsidRPr="006416A9">
        <w:rPr>
          <w:rFonts w:ascii="Arial" w:hAnsi="Arial" w:cs="Arial"/>
          <w:u w:val="single"/>
        </w:rPr>
        <w:t>Combès B</w:t>
      </w:r>
      <w:r w:rsidRPr="006416A9">
        <w:rPr>
          <w:rFonts w:ascii="Arial" w:hAnsi="Arial" w:cs="Arial"/>
        </w:rPr>
        <w:t>., Philippe A., Dupont-Nivet G., Roperch P., Chauvin A.,</w:t>
      </w:r>
      <w:r w:rsidR="00ED3A13" w:rsidRPr="006416A9">
        <w:rPr>
          <w:rFonts w:ascii="Arial" w:hAnsi="Arial" w:cs="Arial"/>
        </w:rPr>
        <w:t xml:space="preserve"> </w:t>
      </w:r>
      <w:r w:rsidR="00ED3A13" w:rsidRPr="006416A9">
        <w:rPr>
          <w:rFonts w:ascii="Arial" w:hAnsi="Arial" w:cs="Arial"/>
          <w:u w:val="single"/>
        </w:rPr>
        <w:t>Lanos</w:t>
      </w:r>
      <w:r w:rsidRPr="006416A9">
        <w:rPr>
          <w:rFonts w:ascii="Arial" w:hAnsi="Arial" w:cs="Arial"/>
          <w:u w:val="single"/>
        </w:rPr>
        <w:t xml:space="preserve"> P</w:t>
      </w:r>
      <w:r w:rsidRPr="006416A9">
        <w:rPr>
          <w:rFonts w:ascii="Arial" w:hAnsi="Arial" w:cs="Arial"/>
        </w:rPr>
        <w:t>.</w:t>
      </w:r>
      <w:r w:rsidR="00ED3A13" w:rsidRPr="006416A9">
        <w:rPr>
          <w:rFonts w:ascii="Arial" w:hAnsi="Arial" w:cs="Arial"/>
        </w:rPr>
        <w:t xml:space="preserve">, </w:t>
      </w:r>
      <w:r w:rsidRPr="006416A9">
        <w:rPr>
          <w:rFonts w:ascii="Arial" w:hAnsi="Arial" w:cs="Arial"/>
        </w:rPr>
        <w:t>2014</w:t>
      </w:r>
      <w:r w:rsidR="00ED3A13" w:rsidRPr="006416A9">
        <w:rPr>
          <w:rFonts w:ascii="Arial" w:hAnsi="Arial" w:cs="Arial"/>
        </w:rPr>
        <w:t>,</w:t>
      </w:r>
      <w:r w:rsidRPr="006416A9">
        <w:rPr>
          <w:rFonts w:ascii="Arial" w:hAnsi="Arial" w:cs="Arial"/>
        </w:rPr>
        <w:t xml:space="preserve">  rapport mi-parcours ANR chronomodel: "Bayesian modeling of magneto-stratigraphic correlation: an age-depth perspective".</w:t>
      </w:r>
    </w:p>
    <w:p w14:paraId="4B83CE52" w14:textId="5576096B" w:rsidR="00677382" w:rsidRPr="006416A9" w:rsidRDefault="00677382" w:rsidP="00147919">
      <w:pPr>
        <w:pStyle w:val="Corpsdetexte31"/>
        <w:spacing w:before="60" w:after="60"/>
        <w:ind w:left="284" w:hanging="284"/>
        <w:rPr>
          <w:rFonts w:ascii="Arial" w:hAnsi="Arial" w:cs="Arial"/>
        </w:rPr>
      </w:pPr>
      <w:r w:rsidRPr="006416A9">
        <w:rPr>
          <w:rFonts w:ascii="Arial" w:hAnsi="Arial" w:cs="Arial"/>
          <w:u w:val="single"/>
        </w:rPr>
        <w:t>Lano</w:t>
      </w:r>
      <w:r w:rsidR="00ED3A13" w:rsidRPr="006416A9">
        <w:rPr>
          <w:rFonts w:ascii="Arial" w:hAnsi="Arial" w:cs="Arial"/>
          <w:u w:val="single"/>
        </w:rPr>
        <w:t>s P</w:t>
      </w:r>
      <w:r w:rsidR="00ED3A13" w:rsidRPr="006416A9">
        <w:rPr>
          <w:rFonts w:ascii="Arial" w:hAnsi="Arial" w:cs="Arial"/>
        </w:rPr>
        <w:t xml:space="preserve">., </w:t>
      </w:r>
      <w:r w:rsidR="00ED3A13" w:rsidRPr="006416A9">
        <w:rPr>
          <w:rFonts w:ascii="Arial" w:hAnsi="Arial" w:cs="Arial"/>
          <w:u w:val="single"/>
        </w:rPr>
        <w:t>Dufresne P</w:t>
      </w:r>
      <w:r w:rsidR="00ED3A13" w:rsidRPr="006416A9">
        <w:rPr>
          <w:rFonts w:ascii="Arial" w:hAnsi="Arial" w:cs="Arial"/>
        </w:rPr>
        <w:t xml:space="preserve">., </w:t>
      </w:r>
      <w:r w:rsidR="00ED3A13" w:rsidRPr="006416A9">
        <w:rPr>
          <w:rFonts w:ascii="Arial" w:hAnsi="Arial" w:cs="Arial"/>
          <w:u w:val="single"/>
        </w:rPr>
        <w:t>Garnier L</w:t>
      </w:r>
      <w:r w:rsidR="00ED3A13" w:rsidRPr="006416A9">
        <w:rPr>
          <w:rFonts w:ascii="Arial" w:hAnsi="Arial" w:cs="Arial"/>
        </w:rPr>
        <w:t>., 2014,</w:t>
      </w:r>
      <w:r w:rsidRPr="006416A9">
        <w:rPr>
          <w:rFonts w:ascii="Arial" w:hAnsi="Arial" w:cs="Arial"/>
        </w:rPr>
        <w:t xml:space="preserve"> «Saint-Romain-en-Gal (69), Église, Mur Sud de la nef»</w:t>
      </w:r>
      <w:r w:rsidR="00E3532D" w:rsidRPr="006416A9">
        <w:rPr>
          <w:rFonts w:ascii="Arial" w:hAnsi="Arial" w:cs="Arial"/>
        </w:rPr>
        <w:t>, Rapport de datation par archéomagnétisme</w:t>
      </w:r>
      <w:r w:rsidR="00ED3A13" w:rsidRPr="006416A9">
        <w:rPr>
          <w:rFonts w:ascii="Arial" w:hAnsi="Arial" w:cs="Arial"/>
        </w:rPr>
        <w:t>.</w:t>
      </w:r>
    </w:p>
    <w:p w14:paraId="1A8F0B3D" w14:textId="2C541E45"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«Richebourg (Yvelines), La pièce de Fient, Structure 6001»</w:t>
      </w:r>
      <w:r w:rsidR="00E3532D" w:rsidRPr="006416A9">
        <w:rPr>
          <w:rFonts w:ascii="Arial" w:hAnsi="Arial" w:cs="Arial"/>
        </w:rPr>
        <w:t>, Rapport de datation par archéomagnétisme</w:t>
      </w:r>
      <w:r w:rsidRPr="006416A9">
        <w:rPr>
          <w:rFonts w:ascii="Arial" w:hAnsi="Arial" w:cs="Arial"/>
        </w:rPr>
        <w:t>.</w:t>
      </w:r>
    </w:p>
    <w:p w14:paraId="7CAEE8C4"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«Lyon (69), La Manécanterie, l’arc</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5D249D97" w14:textId="2D5AFA8D"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«Annecy-le-Vieux (Haute-Savo</w:t>
      </w:r>
      <w:r w:rsidR="00526CD0">
        <w:rPr>
          <w:rFonts w:ascii="Arial" w:hAnsi="Arial" w:cs="Arial"/>
        </w:rPr>
        <w:t>ie), Site de “ Sur les Bois, G. </w:t>
      </w:r>
      <w:r w:rsidR="00677382" w:rsidRPr="006416A9">
        <w:rPr>
          <w:rFonts w:ascii="Arial" w:hAnsi="Arial" w:cs="Arial"/>
        </w:rPr>
        <w:t>Fauré “, Four de tuilier Gallo-Romain n°2036, 1 er État</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60BE8365"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«Lyon (Rhône), Quartier Vaise, “ Le Chapeau-Rouge “, Four 2</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07C395DB"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«Muron (Charente-Maritime), Rue de la Libération, Four/structure 2054</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7558B611" w14:textId="164AB89C"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«Richebourg (Yvelines), La pièce de Fient, Structure n°41»</w:t>
      </w:r>
      <w:r w:rsidR="00E3532D" w:rsidRPr="006416A9">
        <w:rPr>
          <w:rFonts w:ascii="Arial" w:hAnsi="Arial" w:cs="Arial"/>
        </w:rPr>
        <w:t>, Rapport de datation par archéomagnétisme</w:t>
      </w:r>
      <w:r w:rsidRPr="006416A9">
        <w:rPr>
          <w:rFonts w:ascii="Arial" w:hAnsi="Arial" w:cs="Arial"/>
        </w:rPr>
        <w:t>.</w:t>
      </w:r>
    </w:p>
    <w:p w14:paraId="674D9D43"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«Louvigné-de-Bais (Ille-et-Vilaine), Les Vallons, Ensemble 1 - Secteur 2, Four F5000</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2797138B" w14:textId="77777777" w:rsidR="00677382" w:rsidRPr="006416A9" w:rsidRDefault="00677382"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00ED3A13" w:rsidRPr="006416A9">
        <w:rPr>
          <w:rFonts w:ascii="Arial" w:hAnsi="Arial" w:cs="Arial"/>
        </w:rPr>
        <w:t>., 2014,</w:t>
      </w:r>
      <w:r w:rsidRPr="006416A9">
        <w:rPr>
          <w:rFonts w:ascii="Arial" w:hAnsi="Arial" w:cs="Arial"/>
        </w:rPr>
        <w:t xml:space="preserve"> «Bordeaux (Gironde), Palais Gallien, 2 prélèvements : Z4/S2-Carcer &amp; Z3/S1-MR3124</w:t>
      </w:r>
      <w:proofErr w:type="gramStart"/>
      <w:r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00ED3A13" w:rsidRPr="006416A9">
        <w:rPr>
          <w:rFonts w:ascii="Arial" w:hAnsi="Arial" w:cs="Arial"/>
        </w:rPr>
        <w:t>.</w:t>
      </w:r>
    </w:p>
    <w:p w14:paraId="69D58D2A" w14:textId="45CD7249"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«Annecy-le-Vieux (Haute-Savo</w:t>
      </w:r>
      <w:r w:rsidR="00526CD0">
        <w:rPr>
          <w:rFonts w:ascii="Arial" w:hAnsi="Arial" w:cs="Arial"/>
        </w:rPr>
        <w:t>ie), Site de “ Sur les Bois, G. </w:t>
      </w:r>
      <w:r w:rsidR="00677382" w:rsidRPr="006416A9">
        <w:rPr>
          <w:rFonts w:ascii="Arial" w:hAnsi="Arial" w:cs="Arial"/>
        </w:rPr>
        <w:t>Fauré “, Four de tuilier Gallo-Romain n°2036, État Final</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40958403"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«Saint-Romain-Le-Puy (Loire), Site de Chaizieux, Four 1 ou F386</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42F63551"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lastRenderedPageBreak/>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«Angers (Maine-et-Loire), ZAC gare St-Laud, Four de potier n°1033</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7A68302D"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«Carcassonne (Aude), Site de la Fajolle, Four à chaux FR1121</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0A0D20B1"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«Carcassonne (Aude), Site de la Fajolle, Four de tuilier FR1160</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34ABE0F8" w14:textId="75A6358E"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2014,</w:t>
      </w:r>
      <w:r w:rsidR="00677382" w:rsidRPr="006416A9">
        <w:rPr>
          <w:rFonts w:ascii="Arial" w:hAnsi="Arial" w:cs="Arial"/>
        </w:rPr>
        <w:t xml:space="preserve"> «Saint-Romain-Le-Puy (Loire), Site de Chaizieux, Four 2»</w:t>
      </w:r>
      <w:r w:rsidR="00E3532D" w:rsidRPr="006416A9">
        <w:rPr>
          <w:rFonts w:ascii="Arial" w:hAnsi="Arial" w:cs="Arial"/>
        </w:rPr>
        <w:t>, Rapport de datation par archéomagnétisme</w:t>
      </w:r>
      <w:r w:rsidRPr="006416A9">
        <w:rPr>
          <w:rFonts w:ascii="Arial" w:hAnsi="Arial" w:cs="Arial"/>
        </w:rPr>
        <w:t>.</w:t>
      </w:r>
    </w:p>
    <w:p w14:paraId="40E26C8D"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«Lyon (Rhône), Rue des Fossés de Trion (5e), Four gallo-romain</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496B2AA0"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Lanos P</w:t>
      </w:r>
      <w:r w:rsidRPr="006416A9">
        <w:rPr>
          <w:rFonts w:ascii="Arial" w:hAnsi="Arial" w:cs="Arial"/>
        </w:rPr>
        <w:t xml:space="preserve">., </w:t>
      </w:r>
      <w:r w:rsidRPr="006416A9">
        <w:rPr>
          <w:rFonts w:ascii="Arial" w:hAnsi="Arial" w:cs="Arial"/>
          <w:u w:val="single"/>
        </w:rPr>
        <w:t>Dufresne P</w:t>
      </w:r>
      <w:r w:rsidRPr="006416A9">
        <w:rPr>
          <w:rFonts w:ascii="Arial" w:hAnsi="Arial" w:cs="Arial"/>
        </w:rPr>
        <w:t xml:space="preserve">., </w:t>
      </w:r>
      <w:r w:rsidRPr="006416A9">
        <w:rPr>
          <w:rFonts w:ascii="Arial" w:hAnsi="Arial" w:cs="Arial"/>
          <w:u w:val="single"/>
        </w:rPr>
        <w:t>Garnier L</w:t>
      </w:r>
      <w:r w:rsidRPr="006416A9">
        <w:rPr>
          <w:rFonts w:ascii="Arial" w:hAnsi="Arial" w:cs="Arial"/>
        </w:rPr>
        <w:t xml:space="preserve">., 2014, </w:t>
      </w:r>
      <w:r w:rsidR="00677382" w:rsidRPr="006416A9">
        <w:rPr>
          <w:rFonts w:ascii="Arial" w:hAnsi="Arial" w:cs="Arial"/>
        </w:rPr>
        <w:t>«Lyon (Rhône), Quartier Vaise, “ Le Chapeau-Rouge “, Four 1</w:t>
      </w:r>
      <w:proofErr w:type="gramStart"/>
      <w:r w:rsidR="00677382" w:rsidRPr="006416A9">
        <w:rPr>
          <w:rFonts w:ascii="Arial" w:hAnsi="Arial" w:cs="Arial"/>
        </w:rPr>
        <w:t>»</w:t>
      </w:r>
      <w:r w:rsidR="00E3532D" w:rsidRPr="006416A9">
        <w:rPr>
          <w:rFonts w:ascii="Arial" w:hAnsi="Arial" w:cs="Arial"/>
        </w:rPr>
        <w:t xml:space="preserve"> ,</w:t>
      </w:r>
      <w:proofErr w:type="gramEnd"/>
      <w:r w:rsidR="00E3532D" w:rsidRPr="006416A9">
        <w:rPr>
          <w:rFonts w:ascii="Arial" w:hAnsi="Arial" w:cs="Arial"/>
        </w:rPr>
        <w:t xml:space="preserve"> Rapport de datation par archéomagnétisme</w:t>
      </w:r>
      <w:r w:rsidRPr="006416A9">
        <w:rPr>
          <w:rFonts w:ascii="Arial" w:hAnsi="Arial" w:cs="Arial"/>
        </w:rPr>
        <w:t>.</w:t>
      </w:r>
    </w:p>
    <w:p w14:paraId="2F4F07F4" w14:textId="77777777" w:rsidR="00677382" w:rsidRPr="006416A9" w:rsidRDefault="00677382" w:rsidP="00147919">
      <w:pPr>
        <w:pStyle w:val="Corpsdetexte31"/>
        <w:spacing w:before="60" w:after="60"/>
        <w:ind w:left="284" w:hanging="284"/>
        <w:rPr>
          <w:rFonts w:ascii="Arial" w:hAnsi="Arial" w:cs="Arial"/>
        </w:rPr>
      </w:pPr>
      <w:r w:rsidRPr="006416A9">
        <w:rPr>
          <w:rFonts w:ascii="Arial" w:hAnsi="Arial" w:cs="Arial"/>
          <w:u w:val="single"/>
        </w:rPr>
        <w:t>Le Bourdonnec F.-X</w:t>
      </w:r>
      <w:r w:rsidRPr="006416A9">
        <w:rPr>
          <w:rFonts w:ascii="Arial" w:hAnsi="Arial" w:cs="Arial"/>
        </w:rPr>
        <w:t>., Poupeau G., 2014, Rapport d’analyse de provenance d'éléments en obsidienne du site chasséen de Daurelle (Montélimar, Drôme), Préparé pour V. Léa, CNRS, UMR ‘TRACES’, 4p.</w:t>
      </w:r>
    </w:p>
    <w:p w14:paraId="55AFE708" w14:textId="05FD662C" w:rsidR="00BD39D9" w:rsidRPr="006416A9" w:rsidRDefault="00BD39D9" w:rsidP="00BD39D9">
      <w:pPr>
        <w:pStyle w:val="Corpsdetexte31"/>
        <w:spacing w:before="60" w:after="60"/>
        <w:ind w:left="284" w:hanging="284"/>
        <w:rPr>
          <w:rFonts w:ascii="Arial" w:hAnsi="Arial" w:cs="Arial"/>
          <w:lang w:val="es-ES"/>
        </w:rPr>
      </w:pPr>
      <w:r w:rsidRPr="006416A9">
        <w:rPr>
          <w:rFonts w:ascii="Arial" w:hAnsi="Arial" w:cs="Arial"/>
        </w:rPr>
        <w:t xml:space="preserve">López Vilar, J., </w:t>
      </w:r>
      <w:r w:rsidRPr="006416A9">
        <w:rPr>
          <w:rFonts w:ascii="Arial" w:hAnsi="Arial" w:cs="Arial"/>
          <w:u w:val="single"/>
        </w:rPr>
        <w:t>Gutiérrez Garcia-M., A</w:t>
      </w:r>
      <w:r w:rsidRPr="006416A9">
        <w:rPr>
          <w:rFonts w:ascii="Arial" w:hAnsi="Arial" w:cs="Arial"/>
          <w:b/>
        </w:rPr>
        <w:t>.,</w:t>
      </w:r>
      <w:r w:rsidRPr="006416A9">
        <w:rPr>
          <w:rFonts w:ascii="Arial" w:hAnsi="Arial" w:cs="Arial"/>
        </w:rPr>
        <w:t xml:space="preserve"> 2014. </w:t>
      </w:r>
      <w:r w:rsidRPr="006416A9">
        <w:rPr>
          <w:rFonts w:ascii="Arial" w:hAnsi="Arial" w:cs="Arial"/>
          <w:lang w:val="es-ES"/>
        </w:rPr>
        <w:t xml:space="preserve">Memòria de l’excavació arqueològica i del seguiment de les obres de rehabilitació de la pedrera del Mèdol (Tarragona) (abril-desembre de 2013), Institut Català d’Arqueologia Clàssica, Tarragone. </w:t>
      </w:r>
    </w:p>
    <w:p w14:paraId="05F0EE97" w14:textId="77777777" w:rsidR="00677382" w:rsidRPr="006416A9" w:rsidRDefault="00ED3A13" w:rsidP="00147919">
      <w:pPr>
        <w:pStyle w:val="Corpsdetexte31"/>
        <w:spacing w:before="60" w:after="60"/>
        <w:ind w:left="284" w:hanging="284"/>
        <w:rPr>
          <w:rFonts w:ascii="Arial" w:hAnsi="Arial" w:cs="Arial"/>
        </w:rPr>
      </w:pPr>
      <w:r w:rsidRPr="006416A9">
        <w:rPr>
          <w:rFonts w:ascii="Arial" w:hAnsi="Arial" w:cs="Arial"/>
          <w:u w:val="single"/>
        </w:rPr>
        <w:t>Mercier N</w:t>
      </w:r>
      <w:r w:rsidRPr="006416A9">
        <w:rPr>
          <w:rFonts w:ascii="Arial" w:hAnsi="Arial" w:cs="Arial"/>
        </w:rPr>
        <w:t xml:space="preserve">., </w:t>
      </w:r>
      <w:r w:rsidRPr="006416A9">
        <w:rPr>
          <w:rFonts w:ascii="Arial" w:hAnsi="Arial" w:cs="Arial"/>
          <w:u w:val="single"/>
        </w:rPr>
        <w:t>Hernandez M</w:t>
      </w:r>
      <w:r w:rsidRPr="006416A9">
        <w:rPr>
          <w:rFonts w:ascii="Arial" w:hAnsi="Arial" w:cs="Arial"/>
        </w:rPr>
        <w:t>., 2014,</w:t>
      </w:r>
      <w:r w:rsidR="00677382" w:rsidRPr="006416A9">
        <w:rPr>
          <w:rFonts w:ascii="Arial" w:hAnsi="Arial" w:cs="Arial"/>
        </w:rPr>
        <w:t xml:space="preserve"> Rapport sur les analyses réalisées sur des échantillons de sédiment prélevés dans le gisement des Bessinaudes, en vue de leur datation par luminescence.</w:t>
      </w:r>
    </w:p>
    <w:p w14:paraId="06FDCD42" w14:textId="77777777" w:rsidR="00677382" w:rsidRPr="006416A9" w:rsidRDefault="00FB5F7A" w:rsidP="00147919">
      <w:pPr>
        <w:pStyle w:val="Corpsdetexte31"/>
        <w:spacing w:before="60" w:after="60"/>
        <w:ind w:left="284" w:hanging="284"/>
        <w:rPr>
          <w:rFonts w:ascii="Arial" w:hAnsi="Arial" w:cs="Arial"/>
        </w:rPr>
      </w:pPr>
      <w:r w:rsidRPr="006416A9">
        <w:rPr>
          <w:rFonts w:ascii="Arial" w:hAnsi="Arial" w:cs="Arial"/>
          <w:u w:val="single"/>
        </w:rPr>
        <w:t>Mercier N</w:t>
      </w:r>
      <w:r w:rsidRPr="006416A9">
        <w:rPr>
          <w:rFonts w:ascii="Arial" w:hAnsi="Arial" w:cs="Arial"/>
        </w:rPr>
        <w:t xml:space="preserve">., </w:t>
      </w:r>
      <w:r w:rsidRPr="006416A9">
        <w:rPr>
          <w:rFonts w:ascii="Arial" w:hAnsi="Arial" w:cs="Arial"/>
          <w:u w:val="single"/>
        </w:rPr>
        <w:t>Hernandez</w:t>
      </w:r>
      <w:r w:rsidR="00ED3A13" w:rsidRPr="006416A9">
        <w:rPr>
          <w:rFonts w:ascii="Arial" w:hAnsi="Arial" w:cs="Arial"/>
          <w:u w:val="single"/>
        </w:rPr>
        <w:t xml:space="preserve"> M</w:t>
      </w:r>
      <w:r w:rsidR="00ED3A13" w:rsidRPr="006416A9">
        <w:rPr>
          <w:rFonts w:ascii="Arial" w:hAnsi="Arial" w:cs="Arial"/>
        </w:rPr>
        <w:t xml:space="preserve">., </w:t>
      </w:r>
      <w:r w:rsidR="00677382" w:rsidRPr="006416A9">
        <w:rPr>
          <w:rFonts w:ascii="Arial" w:hAnsi="Arial" w:cs="Arial"/>
        </w:rPr>
        <w:t>2014</w:t>
      </w:r>
      <w:r w:rsidR="00ED3A13" w:rsidRPr="006416A9">
        <w:rPr>
          <w:rFonts w:ascii="Arial" w:hAnsi="Arial" w:cs="Arial"/>
        </w:rPr>
        <w:t>,</w:t>
      </w:r>
      <w:r w:rsidR="00677382" w:rsidRPr="006416A9">
        <w:rPr>
          <w:rFonts w:ascii="Arial" w:hAnsi="Arial" w:cs="Arial"/>
        </w:rPr>
        <w:t xml:space="preserve"> Rapport sur les analyses réalisées sur des échantillons de sédiment prélevés dans le site de Montignac-Lascaux, en vue de leur datation par luminescence.</w:t>
      </w:r>
    </w:p>
    <w:p w14:paraId="51B80B82" w14:textId="77777777" w:rsidR="00677382" w:rsidRPr="006416A9" w:rsidRDefault="00FB5F7A" w:rsidP="00147919">
      <w:pPr>
        <w:pStyle w:val="Corpsdetexte31"/>
        <w:spacing w:before="60" w:after="60"/>
        <w:ind w:left="284" w:hanging="284"/>
        <w:rPr>
          <w:rFonts w:ascii="Arial" w:hAnsi="Arial" w:cs="Arial"/>
        </w:rPr>
      </w:pPr>
      <w:r w:rsidRPr="006416A9">
        <w:rPr>
          <w:rFonts w:ascii="Arial" w:hAnsi="Arial" w:cs="Arial"/>
          <w:u w:val="single"/>
        </w:rPr>
        <w:t>Mercier N</w:t>
      </w:r>
      <w:r w:rsidRPr="006416A9">
        <w:rPr>
          <w:rFonts w:ascii="Arial" w:hAnsi="Arial" w:cs="Arial"/>
        </w:rPr>
        <w:t xml:space="preserve">., </w:t>
      </w:r>
      <w:r w:rsidRPr="006416A9">
        <w:rPr>
          <w:rFonts w:ascii="Arial" w:hAnsi="Arial" w:cs="Arial"/>
          <w:u w:val="single"/>
        </w:rPr>
        <w:t>Hernandez M</w:t>
      </w:r>
      <w:r w:rsidRPr="006416A9">
        <w:rPr>
          <w:rFonts w:ascii="Arial" w:hAnsi="Arial" w:cs="Arial"/>
        </w:rPr>
        <w:t>., 2014,</w:t>
      </w:r>
      <w:r w:rsidR="00677382" w:rsidRPr="006416A9">
        <w:rPr>
          <w:rFonts w:ascii="Arial" w:hAnsi="Arial" w:cs="Arial"/>
        </w:rPr>
        <w:t xml:space="preserve"> Rapport sur les analyses réalisées sur des échantillons de sédiment prélevés dans les gisements du Bout des Vergnes et du Pont de la Mouline, en vue de leur datation par luminescence.</w:t>
      </w:r>
    </w:p>
    <w:p w14:paraId="453772E1" w14:textId="7D5F32AF" w:rsidR="00B53BE0" w:rsidRDefault="00B53BE0" w:rsidP="00147919">
      <w:pPr>
        <w:pStyle w:val="Corpsdetexte31"/>
        <w:spacing w:before="60" w:after="60"/>
        <w:ind w:left="284" w:hanging="284"/>
        <w:rPr>
          <w:rFonts w:ascii="Arial" w:hAnsi="Arial" w:cs="Arial"/>
          <w:color w:val="0070C0"/>
        </w:rPr>
      </w:pPr>
      <w:r w:rsidRPr="0023492F">
        <w:rPr>
          <w:rFonts w:ascii="Arial" w:hAnsi="Arial" w:cs="Arial"/>
        </w:rPr>
        <w:t xml:space="preserve">Rasse M., Chevrier B., </w:t>
      </w:r>
      <w:r w:rsidRPr="00B53BE0">
        <w:rPr>
          <w:rFonts w:ascii="Arial" w:hAnsi="Arial" w:cs="Arial"/>
          <w:u w:val="single"/>
        </w:rPr>
        <w:t>Tribolo C</w:t>
      </w:r>
      <w:r w:rsidRPr="0023492F">
        <w:rPr>
          <w:rFonts w:ascii="Arial" w:hAnsi="Arial" w:cs="Arial"/>
        </w:rPr>
        <w:t>., Hadjas I., Camara A., Lespez L., Garnier A. Deuxième rapport de la Mission Archéologique "Falémé" (Sénégal). Rapport sur les travaux effectués en 2014, Ministère des Affaires Etrangères</w:t>
      </w:r>
      <w:r>
        <w:rPr>
          <w:rFonts w:ascii="Arial" w:hAnsi="Arial" w:cs="Arial"/>
        </w:rPr>
        <w:t>.</w:t>
      </w:r>
    </w:p>
    <w:p w14:paraId="77BD4894" w14:textId="3B67AA89" w:rsidR="0054005C" w:rsidRDefault="0054005C" w:rsidP="00147919">
      <w:pPr>
        <w:pStyle w:val="Corpsdetexte31"/>
        <w:spacing w:before="60" w:after="60"/>
        <w:ind w:left="284" w:hanging="284"/>
        <w:rPr>
          <w:rFonts w:ascii="Arial" w:hAnsi="Arial" w:cs="Arial"/>
          <w:color w:val="0070C0"/>
        </w:rPr>
      </w:pPr>
      <w:r w:rsidRPr="0054005C">
        <w:rPr>
          <w:rFonts w:ascii="Arial" w:hAnsi="Arial" w:cs="Arial"/>
          <w:u w:val="single"/>
        </w:rPr>
        <w:t>Tribolo C</w:t>
      </w:r>
      <w:r w:rsidRPr="0023492F">
        <w:rPr>
          <w:rFonts w:ascii="Arial" w:hAnsi="Arial" w:cs="Arial"/>
        </w:rPr>
        <w:t xml:space="preserve">., </w:t>
      </w:r>
      <w:r w:rsidRPr="0054005C">
        <w:rPr>
          <w:rFonts w:ascii="Arial" w:hAnsi="Arial" w:cs="Arial"/>
          <w:u w:val="single"/>
        </w:rPr>
        <w:t>Mercier N.</w:t>
      </w:r>
      <w:r>
        <w:rPr>
          <w:rFonts w:ascii="Arial" w:hAnsi="Arial" w:cs="Arial"/>
        </w:rPr>
        <w:t>, 2014,</w:t>
      </w:r>
      <w:r w:rsidRPr="0023492F">
        <w:rPr>
          <w:rFonts w:ascii="Arial" w:hAnsi="Arial" w:cs="Arial"/>
        </w:rPr>
        <w:t xml:space="preserve"> Lumines</w:t>
      </w:r>
      <w:r>
        <w:rPr>
          <w:rFonts w:ascii="Arial" w:hAnsi="Arial" w:cs="Arial"/>
        </w:rPr>
        <w:t>cence dating at Elands Bay Cave,</w:t>
      </w:r>
      <w:r w:rsidRPr="0023492F">
        <w:rPr>
          <w:rFonts w:ascii="Arial" w:hAnsi="Arial" w:cs="Arial"/>
        </w:rPr>
        <w:t xml:space="preserve"> In Porraz G. A. Val, L. Dayet, K. Douze, M. Igreja, P. Kloos, S. Mentzer, N. Mercier, C.E. Miller, H. Nami, P. De La Pena, C. Tribolo : Projet Bushman (Limpopo, République d’Afrique du Sud). Rapport sur les travaux effectués du 16 octobre 2013 au 15 octobre 2014, Ministère des affaires étrangères</w:t>
      </w:r>
      <w:r>
        <w:rPr>
          <w:rFonts w:ascii="Arial" w:hAnsi="Arial" w:cs="Arial"/>
        </w:rPr>
        <w:t>.</w:t>
      </w:r>
    </w:p>
    <w:p w14:paraId="1C9E4C5A" w14:textId="77777777" w:rsidR="00CB6E7A" w:rsidRDefault="00CB6E7A" w:rsidP="00147919">
      <w:pPr>
        <w:pStyle w:val="Corpsdetexte31"/>
        <w:spacing w:before="60" w:after="60"/>
        <w:ind w:left="284" w:hanging="284"/>
        <w:rPr>
          <w:rFonts w:ascii="Arial" w:hAnsi="Arial" w:cs="Arial"/>
          <w:color w:val="0070C0"/>
        </w:rPr>
      </w:pPr>
    </w:p>
    <w:p w14:paraId="4DBEBF2A" w14:textId="77777777" w:rsidR="008A0190" w:rsidRDefault="008A0190" w:rsidP="00147919">
      <w:pPr>
        <w:pStyle w:val="Corpsdetexte31"/>
        <w:spacing w:before="60" w:after="60"/>
        <w:ind w:left="284" w:hanging="284"/>
        <w:rPr>
          <w:rFonts w:ascii="Arial" w:hAnsi="Arial" w:cs="Arial"/>
          <w:color w:val="0070C0"/>
        </w:rPr>
      </w:pPr>
    </w:p>
    <w:p w14:paraId="7FE3CF2A" w14:textId="25D90D3F" w:rsidR="00930530" w:rsidRPr="003D04C8" w:rsidRDefault="005A7697" w:rsidP="00147919">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8" w:name="BDD"/>
      <w:r>
        <w:rPr>
          <w:rFonts w:ascii="Arial" w:hAnsi="Arial"/>
          <w:b/>
          <w:color w:val="800000"/>
        </w:rPr>
        <w:t>BDD  –  </w:t>
      </w:r>
      <w:r w:rsidR="00930530">
        <w:rPr>
          <w:rFonts w:ascii="Arial" w:hAnsi="Arial"/>
          <w:b/>
          <w:color w:val="800000"/>
        </w:rPr>
        <w:t xml:space="preserve">Bases </w:t>
      </w:r>
      <w:bookmarkEnd w:id="8"/>
      <w:r w:rsidR="00930530">
        <w:rPr>
          <w:rFonts w:ascii="Arial" w:hAnsi="Arial"/>
          <w:b/>
          <w:color w:val="800000"/>
        </w:rPr>
        <w:t>de Données</w:t>
      </w:r>
    </w:p>
    <w:p w14:paraId="618F807B" w14:textId="77777777" w:rsidR="00E24462" w:rsidRPr="004374AC" w:rsidRDefault="00E24462" w:rsidP="00147919">
      <w:pPr>
        <w:spacing w:before="60" w:after="60"/>
        <w:ind w:left="284" w:hanging="284"/>
        <w:jc w:val="both"/>
        <w:rPr>
          <w:rFonts w:ascii="Arial" w:hAnsi="Arial"/>
          <w:color w:val="000000"/>
        </w:rPr>
      </w:pPr>
    </w:p>
    <w:p w14:paraId="5940E332" w14:textId="2C305B7E" w:rsidR="00930530" w:rsidRPr="00D00478" w:rsidRDefault="00FB5F7A" w:rsidP="00147919">
      <w:pPr>
        <w:spacing w:before="60" w:after="60"/>
        <w:ind w:left="284" w:hanging="284"/>
        <w:jc w:val="both"/>
        <w:rPr>
          <w:rFonts w:ascii="Arial" w:hAnsi="Arial"/>
          <w:color w:val="auto"/>
        </w:rPr>
      </w:pPr>
      <w:r w:rsidRPr="00D00478">
        <w:rPr>
          <w:rFonts w:ascii="Arial" w:hAnsi="Arial"/>
          <w:color w:val="auto"/>
          <w:u w:val="single"/>
        </w:rPr>
        <w:t>Lanos P</w:t>
      </w:r>
      <w:r w:rsidRPr="00D00478">
        <w:rPr>
          <w:rFonts w:ascii="Arial" w:hAnsi="Arial"/>
          <w:color w:val="auto"/>
        </w:rPr>
        <w:t xml:space="preserve">., </w:t>
      </w:r>
      <w:r w:rsidRPr="00D00478">
        <w:rPr>
          <w:rFonts w:ascii="Arial" w:hAnsi="Arial"/>
          <w:color w:val="auto"/>
          <w:u w:val="single"/>
        </w:rPr>
        <w:t>Dufresne P</w:t>
      </w:r>
      <w:r w:rsidR="00930530" w:rsidRPr="00D00478">
        <w:rPr>
          <w:rFonts w:ascii="Arial" w:hAnsi="Arial"/>
          <w:color w:val="auto"/>
        </w:rPr>
        <w:t xml:space="preserve">.,  </w:t>
      </w:r>
      <w:r w:rsidR="00930530" w:rsidRPr="00D00478">
        <w:rPr>
          <w:rFonts w:ascii="Arial" w:hAnsi="Arial"/>
          <w:b/>
          <w:color w:val="auto"/>
        </w:rPr>
        <w:t>RenBaseAM</w:t>
      </w:r>
      <w:r w:rsidR="00612B05">
        <w:rPr>
          <w:rFonts w:ascii="Arial" w:hAnsi="Arial"/>
          <w:color w:val="auto"/>
        </w:rPr>
        <w:t xml:space="preserve"> </w:t>
      </w:r>
    </w:p>
    <w:p w14:paraId="2958E050" w14:textId="77777777" w:rsidR="00930530" w:rsidRPr="00D00478" w:rsidRDefault="00930530" w:rsidP="00147919">
      <w:pPr>
        <w:spacing w:before="60" w:after="60"/>
        <w:ind w:left="284" w:hanging="284"/>
        <w:jc w:val="both"/>
        <w:rPr>
          <w:rFonts w:ascii="Arial" w:hAnsi="Arial"/>
          <w:color w:val="auto"/>
        </w:rPr>
      </w:pPr>
      <w:r w:rsidRPr="00D00478">
        <w:rPr>
          <w:rFonts w:ascii="Arial" w:hAnsi="Arial"/>
          <w:color w:val="auto"/>
        </w:rPr>
        <w:t>Base de données archéomagnétiques de Rennes. Créée en 1990 par Ph. Lanos et maintenue en commun par Ph. Dufresne depuis 2000.</w:t>
      </w:r>
    </w:p>
    <w:p w14:paraId="51A22D29" w14:textId="77777777" w:rsidR="00300DC7" w:rsidRPr="00D00478" w:rsidRDefault="00930530" w:rsidP="00147919">
      <w:pPr>
        <w:spacing w:before="60" w:after="60"/>
        <w:ind w:left="284" w:hanging="284"/>
        <w:jc w:val="both"/>
        <w:rPr>
          <w:rFonts w:ascii="Arial" w:hAnsi="Arial"/>
          <w:color w:val="auto"/>
        </w:rPr>
      </w:pPr>
      <w:r w:rsidRPr="00D00478">
        <w:rPr>
          <w:rFonts w:ascii="Arial" w:hAnsi="Arial"/>
          <w:color w:val="auto"/>
        </w:rPr>
        <w:t>Base actuellement formée de plus de 700 dossiers papier et d’archives électroniques classés par site archéologique comprenant les fichiers de mesures magnétiques, les rapports de prélèvement et les rapports d’analyse ainsi que la documentation archéologique (photos, plans, rapports de fouille, articles publiés). Base de données à usage interne. Un projet de mise en ligne est prévu dans le cadre du prochain quinquennal.</w:t>
      </w:r>
    </w:p>
    <w:p w14:paraId="55AB5E67" w14:textId="77777777" w:rsidR="00FB6815" w:rsidRPr="00D00478" w:rsidRDefault="00FB6815" w:rsidP="00147919">
      <w:pPr>
        <w:spacing w:before="60" w:after="60"/>
        <w:ind w:left="284" w:hanging="284"/>
        <w:jc w:val="both"/>
        <w:rPr>
          <w:rFonts w:ascii="Arial" w:hAnsi="Arial"/>
          <w:color w:val="auto"/>
        </w:rPr>
      </w:pPr>
    </w:p>
    <w:p w14:paraId="2A516D76" w14:textId="5632CD16" w:rsidR="00FB6815" w:rsidRPr="00D00478" w:rsidRDefault="00FB6815" w:rsidP="00147919">
      <w:pPr>
        <w:spacing w:before="60" w:after="60"/>
        <w:ind w:left="284" w:hanging="284"/>
        <w:jc w:val="both"/>
        <w:rPr>
          <w:rFonts w:ascii="Arial" w:hAnsi="Arial"/>
          <w:color w:val="auto"/>
        </w:rPr>
      </w:pPr>
      <w:r w:rsidRPr="00D00478">
        <w:rPr>
          <w:rFonts w:ascii="Arial" w:hAnsi="Arial"/>
          <w:color w:val="auto"/>
          <w:u w:val="single"/>
        </w:rPr>
        <w:t>Guérin G</w:t>
      </w:r>
      <w:r w:rsidRPr="00D00478">
        <w:rPr>
          <w:rFonts w:ascii="Arial" w:hAnsi="Arial"/>
          <w:color w:val="auto"/>
        </w:rPr>
        <w:t xml:space="preserve">., </w:t>
      </w:r>
      <w:r w:rsidRPr="00D00478">
        <w:rPr>
          <w:rFonts w:ascii="Arial" w:hAnsi="Arial"/>
          <w:color w:val="auto"/>
          <w:u w:val="single"/>
        </w:rPr>
        <w:t>Lahaye C</w:t>
      </w:r>
      <w:r w:rsidRPr="00D00478">
        <w:rPr>
          <w:rFonts w:ascii="Arial" w:hAnsi="Arial"/>
          <w:color w:val="auto"/>
        </w:rPr>
        <w:t xml:space="preserve">., </w:t>
      </w:r>
      <w:r w:rsidRPr="00D00478">
        <w:rPr>
          <w:rFonts w:ascii="Arial" w:hAnsi="Arial"/>
          <w:color w:val="auto"/>
          <w:u w:val="single"/>
        </w:rPr>
        <w:t>Guibert P</w:t>
      </w:r>
      <w:r w:rsidRPr="00D00478">
        <w:rPr>
          <w:rFonts w:ascii="Arial" w:hAnsi="Arial"/>
          <w:color w:val="auto"/>
        </w:rPr>
        <w:t>.</w:t>
      </w:r>
      <w:r w:rsidR="00296DE4" w:rsidRPr="00D00478">
        <w:rPr>
          <w:rFonts w:ascii="Arial" w:hAnsi="Arial"/>
          <w:color w:val="auto"/>
        </w:rPr>
        <w:t xml:space="preserve"> et alii</w:t>
      </w:r>
      <w:r w:rsidRPr="00D00478">
        <w:rPr>
          <w:rFonts w:ascii="Arial" w:hAnsi="Arial"/>
          <w:color w:val="auto"/>
        </w:rPr>
        <w:t xml:space="preserve">, </w:t>
      </w:r>
      <w:r w:rsidRPr="00D00478">
        <w:rPr>
          <w:rFonts w:ascii="Arial" w:hAnsi="Arial"/>
          <w:b/>
          <w:color w:val="auto"/>
        </w:rPr>
        <w:t>Chronologie du Moustérien dans le sud Ouest de la France</w:t>
      </w:r>
    </w:p>
    <w:p w14:paraId="10E10BC1" w14:textId="77777777" w:rsidR="00FB6815" w:rsidRPr="00D00478" w:rsidRDefault="00FB6815" w:rsidP="00147919">
      <w:pPr>
        <w:spacing w:before="60" w:after="60"/>
        <w:ind w:left="284" w:hanging="284"/>
        <w:jc w:val="both"/>
        <w:rPr>
          <w:rFonts w:ascii="Arial" w:hAnsi="Arial"/>
          <w:color w:val="auto"/>
        </w:rPr>
      </w:pPr>
      <w:r w:rsidRPr="00D00478">
        <w:rPr>
          <w:rFonts w:ascii="Arial" w:hAnsi="Arial"/>
          <w:color w:val="auto"/>
        </w:rPr>
        <w:t xml:space="preserve">Cette base de données a été construite à partir de 2005. Elle recense toutes les datations effectuées sur des sites ou des niveaux moustériens du grand sud ouest de la France. Elle a été publiée « sur papier » dans son état de 2006 dans le Bulletin de la Société de Préhistoire Française (Guibert P., Bechtel F., Bourguignon L., Brenet M., Couchoud I., Delagnes A., Delpech F., Detrain L., Duttine M., Folgado M., Jaubert J., Lahaye C., Lenoir M., Maureille B., Texier J.-P., Turq A., Vieillevigne E., Villeneuve G., 2008, Une base de données pour la chronologie du Paléolithique Moyen dans le Sud Ouest de la France, Bulletin de la Société Préhistorique Française XLVII, 19-40). Elle comporte des éléments critiques </w:t>
      </w:r>
      <w:r w:rsidR="00A006D1" w:rsidRPr="00D00478">
        <w:rPr>
          <w:rFonts w:ascii="Arial" w:hAnsi="Arial"/>
          <w:color w:val="auto"/>
        </w:rPr>
        <w:t xml:space="preserve">sur la qualité des datations </w:t>
      </w:r>
      <w:r w:rsidR="00747557" w:rsidRPr="00D00478">
        <w:rPr>
          <w:rFonts w:ascii="Arial" w:hAnsi="Arial"/>
          <w:color w:val="auto"/>
        </w:rPr>
        <w:t xml:space="preserve">argumentés sur la base de la </w:t>
      </w:r>
      <w:r w:rsidR="00747557" w:rsidRPr="00D00478">
        <w:rPr>
          <w:rFonts w:ascii="Arial" w:hAnsi="Arial"/>
          <w:color w:val="auto"/>
        </w:rPr>
        <w:lastRenderedPageBreak/>
        <w:t>méthodologie</w:t>
      </w:r>
      <w:r w:rsidRPr="00D00478">
        <w:rPr>
          <w:rFonts w:ascii="Arial" w:hAnsi="Arial"/>
          <w:color w:val="auto"/>
        </w:rPr>
        <w:t>. Cette base est maintenue régulièrement à la suite des publications de nouvelles données.</w:t>
      </w:r>
      <w:r w:rsidR="00A006D1" w:rsidRPr="00D00478">
        <w:rPr>
          <w:rFonts w:ascii="Arial" w:hAnsi="Arial"/>
          <w:color w:val="auto"/>
        </w:rPr>
        <w:t xml:space="preserve"> Elle a vocation a être mise en ligne.</w:t>
      </w:r>
    </w:p>
    <w:p w14:paraId="248CB452" w14:textId="77777777" w:rsidR="00930530" w:rsidRPr="00D00478" w:rsidRDefault="00930530" w:rsidP="00147919">
      <w:pPr>
        <w:spacing w:before="60" w:after="60"/>
        <w:ind w:left="284" w:hanging="284"/>
        <w:jc w:val="both"/>
        <w:rPr>
          <w:rFonts w:ascii="Arial" w:hAnsi="Arial"/>
          <w:color w:val="auto"/>
        </w:rPr>
      </w:pPr>
    </w:p>
    <w:p w14:paraId="29B8840D" w14:textId="77777777" w:rsidR="008A0190" w:rsidRPr="00D00478" w:rsidRDefault="008A0190" w:rsidP="00147919">
      <w:pPr>
        <w:spacing w:before="60" w:after="60"/>
        <w:ind w:left="284" w:hanging="284"/>
        <w:jc w:val="both"/>
        <w:rPr>
          <w:rFonts w:ascii="Arial" w:hAnsi="Arial"/>
          <w:color w:val="auto"/>
        </w:rPr>
      </w:pPr>
    </w:p>
    <w:p w14:paraId="44EE7306" w14:textId="5CE3AFB8" w:rsidR="00930530" w:rsidRPr="003D04C8" w:rsidRDefault="005A7697" w:rsidP="00147919">
      <w:pPr>
        <w:pBdr>
          <w:top w:val="single" w:sz="6" w:space="1" w:color="auto"/>
          <w:left w:val="single" w:sz="6" w:space="4" w:color="auto"/>
          <w:bottom w:val="single" w:sz="6" w:space="1" w:color="auto"/>
          <w:right w:val="single" w:sz="6" w:space="4" w:color="auto"/>
        </w:pBdr>
        <w:shd w:val="clear" w:color="auto" w:fill="C0C0C0"/>
        <w:spacing w:before="60" w:after="60"/>
        <w:ind w:left="284" w:hanging="284"/>
        <w:jc w:val="both"/>
        <w:rPr>
          <w:rFonts w:ascii="Arial" w:hAnsi="Arial"/>
          <w:b/>
          <w:color w:val="800000"/>
        </w:rPr>
      </w:pPr>
      <w:bookmarkStart w:id="9" w:name="LOG"/>
      <w:r>
        <w:rPr>
          <w:rFonts w:ascii="Arial" w:hAnsi="Arial"/>
          <w:b/>
          <w:color w:val="800000"/>
        </w:rPr>
        <w:t>LOG  –  </w:t>
      </w:r>
      <w:r w:rsidR="00930530">
        <w:rPr>
          <w:rFonts w:ascii="Arial" w:hAnsi="Arial"/>
          <w:b/>
          <w:color w:val="800000"/>
        </w:rPr>
        <w:t>Log</w:t>
      </w:r>
      <w:bookmarkEnd w:id="9"/>
      <w:r w:rsidR="00930530">
        <w:rPr>
          <w:rFonts w:ascii="Arial" w:hAnsi="Arial"/>
          <w:b/>
          <w:color w:val="800000"/>
        </w:rPr>
        <w:t>iciels</w:t>
      </w:r>
    </w:p>
    <w:p w14:paraId="0ABF80BA" w14:textId="77777777" w:rsidR="00930530" w:rsidRPr="00930530" w:rsidRDefault="00930530" w:rsidP="00147919">
      <w:pPr>
        <w:spacing w:before="60" w:after="60"/>
        <w:ind w:left="284" w:hanging="284"/>
        <w:jc w:val="both"/>
        <w:rPr>
          <w:rFonts w:ascii="Arial" w:hAnsi="Arial"/>
          <w:color w:val="auto"/>
        </w:rPr>
      </w:pPr>
    </w:p>
    <w:p w14:paraId="6FBA2759" w14:textId="73D64149" w:rsidR="00930530" w:rsidRPr="00D00478" w:rsidRDefault="00FB5F7A" w:rsidP="00147919">
      <w:pPr>
        <w:spacing w:before="60" w:after="60"/>
        <w:ind w:left="284" w:hanging="284"/>
        <w:jc w:val="both"/>
        <w:rPr>
          <w:rFonts w:ascii="Arial" w:hAnsi="Arial"/>
          <w:color w:val="auto"/>
        </w:rPr>
      </w:pPr>
      <w:r w:rsidRPr="00D00478">
        <w:rPr>
          <w:rFonts w:ascii="Arial" w:hAnsi="Arial"/>
          <w:color w:val="auto"/>
          <w:u w:val="single"/>
        </w:rPr>
        <w:t>Lanos P</w:t>
      </w:r>
      <w:r w:rsidRPr="00D00478">
        <w:rPr>
          <w:rFonts w:ascii="Arial" w:hAnsi="Arial"/>
          <w:color w:val="auto"/>
        </w:rPr>
        <w:t xml:space="preserve">., </w:t>
      </w:r>
      <w:r w:rsidRPr="00D00478">
        <w:rPr>
          <w:rFonts w:ascii="Arial" w:hAnsi="Arial"/>
          <w:color w:val="auto"/>
          <w:u w:val="single"/>
        </w:rPr>
        <w:t>Dufresne P</w:t>
      </w:r>
      <w:r w:rsidR="00930530" w:rsidRPr="00D00478">
        <w:rPr>
          <w:rFonts w:ascii="Arial" w:hAnsi="Arial"/>
          <w:color w:val="auto"/>
        </w:rPr>
        <w:t xml:space="preserve">., </w:t>
      </w:r>
      <w:r w:rsidR="00930530" w:rsidRPr="00D00478">
        <w:rPr>
          <w:rFonts w:ascii="Arial" w:hAnsi="Arial"/>
          <w:b/>
          <w:color w:val="auto"/>
        </w:rPr>
        <w:t>RenDateModel</w:t>
      </w:r>
    </w:p>
    <w:p w14:paraId="2677E8FF" w14:textId="77777777" w:rsidR="00C43085" w:rsidRPr="00C43085" w:rsidRDefault="00C43085" w:rsidP="00533025">
      <w:pPr>
        <w:ind w:left="284" w:hanging="284"/>
        <w:jc w:val="both"/>
        <w:rPr>
          <w:rFonts w:ascii="Arial" w:hAnsi="Arial"/>
          <w:color w:val="auto"/>
        </w:rPr>
      </w:pPr>
      <w:r w:rsidRPr="00C43085">
        <w:rPr>
          <w:rFonts w:ascii="Arial" w:hAnsi="Arial"/>
          <w:color w:val="auto"/>
        </w:rPr>
        <w:t>Logiciel de construction des mod</w:t>
      </w:r>
      <w:r w:rsidRPr="00C43085">
        <w:rPr>
          <w:rFonts w:ascii="Arial" w:hAnsi="Arial" w:hint="eastAsia"/>
          <w:color w:val="auto"/>
        </w:rPr>
        <w:t>è</w:t>
      </w:r>
      <w:r w:rsidRPr="00C43085">
        <w:rPr>
          <w:rFonts w:ascii="Arial" w:hAnsi="Arial"/>
          <w:color w:val="auto"/>
        </w:rPr>
        <w:t>les chronologiques en arch</w:t>
      </w:r>
      <w:r w:rsidRPr="00C43085">
        <w:rPr>
          <w:rFonts w:ascii="Arial" w:hAnsi="Arial" w:hint="eastAsia"/>
          <w:color w:val="auto"/>
        </w:rPr>
        <w:t>é</w:t>
      </w:r>
      <w:r w:rsidRPr="00C43085">
        <w:rPr>
          <w:rFonts w:ascii="Arial" w:hAnsi="Arial"/>
          <w:color w:val="auto"/>
        </w:rPr>
        <w:t>ologie et chronom</w:t>
      </w:r>
      <w:r w:rsidRPr="00C43085">
        <w:rPr>
          <w:rFonts w:ascii="Arial" w:hAnsi="Arial" w:hint="eastAsia"/>
          <w:color w:val="auto"/>
        </w:rPr>
        <w:t>é</w:t>
      </w:r>
      <w:r w:rsidRPr="00C43085">
        <w:rPr>
          <w:rFonts w:ascii="Arial" w:hAnsi="Arial"/>
          <w:color w:val="auto"/>
        </w:rPr>
        <w:t>trie, développé au laboratoire entre 2008 et 2014 afin de tester les différents modèles statistiques pour le traitement des données chronologiques en archéologie. Depuis la sortie de ChronoModel en janvier 2015, ce logiciel interne au labo n’est plus développé. Evolution : de févier 2009 (version 2.3.2.2) à avril 2014 (version 5.4.1.1 Light pour diffusion sur SourceSup :</w:t>
      </w:r>
    </w:p>
    <w:p w14:paraId="61323C4D" w14:textId="2054C818" w:rsidR="00C43085" w:rsidRPr="00C43085" w:rsidRDefault="00C43085" w:rsidP="00533025">
      <w:pPr>
        <w:ind w:left="284"/>
        <w:jc w:val="both"/>
        <w:rPr>
          <w:rFonts w:ascii="Arial" w:hAnsi="Arial"/>
          <w:color w:val="auto"/>
        </w:rPr>
      </w:pPr>
      <w:r w:rsidRPr="00533025">
        <w:rPr>
          <w:rFonts w:ascii="Arial" w:hAnsi="Arial"/>
          <w:color w:val="auto"/>
        </w:rPr>
        <w:t>https://sourcesup.cru.fr/frs/download.php/4473/RenDateModel_v5411_Light_exe.zip</w:t>
      </w:r>
    </w:p>
    <w:p w14:paraId="5F40429E" w14:textId="77777777" w:rsidR="00C43085" w:rsidRPr="00C43085" w:rsidRDefault="00C43085" w:rsidP="00C43085">
      <w:pPr>
        <w:spacing w:before="60" w:after="60"/>
        <w:ind w:left="284" w:hanging="284"/>
        <w:jc w:val="both"/>
        <w:rPr>
          <w:rFonts w:ascii="Arial" w:hAnsi="Arial"/>
          <w:color w:val="auto"/>
        </w:rPr>
      </w:pPr>
    </w:p>
    <w:p w14:paraId="1C3D2EDC" w14:textId="3DD475CD" w:rsidR="00533025" w:rsidRPr="00034E48" w:rsidRDefault="00533025" w:rsidP="00533025">
      <w:pPr>
        <w:spacing w:before="60" w:after="60"/>
        <w:ind w:left="284" w:hanging="284"/>
        <w:jc w:val="both"/>
        <w:rPr>
          <w:rFonts w:ascii="Arial" w:hAnsi="Arial"/>
          <w:color w:val="auto"/>
        </w:rPr>
      </w:pPr>
      <w:r w:rsidRPr="00034E48">
        <w:rPr>
          <w:rFonts w:ascii="Arial" w:hAnsi="Arial"/>
          <w:color w:val="auto"/>
          <w:u w:val="single"/>
        </w:rPr>
        <w:t>Lanos P</w:t>
      </w:r>
      <w:r w:rsidRPr="00034E48">
        <w:rPr>
          <w:rFonts w:ascii="Arial" w:hAnsi="Arial"/>
          <w:color w:val="auto"/>
        </w:rPr>
        <w:t xml:space="preserve">., </w:t>
      </w:r>
      <w:r w:rsidRPr="00034E48">
        <w:rPr>
          <w:rFonts w:ascii="Arial" w:hAnsi="Arial"/>
          <w:b/>
          <w:color w:val="auto"/>
        </w:rPr>
        <w:t>RenCurve</w:t>
      </w:r>
    </w:p>
    <w:p w14:paraId="723B6883" w14:textId="77777777" w:rsidR="00533025" w:rsidRPr="00533025" w:rsidRDefault="00533025" w:rsidP="00533025">
      <w:pPr>
        <w:ind w:left="284" w:hanging="284"/>
        <w:jc w:val="both"/>
        <w:rPr>
          <w:rFonts w:ascii="Arial" w:hAnsi="Arial"/>
          <w:color w:val="auto"/>
        </w:rPr>
      </w:pPr>
      <w:r w:rsidRPr="00533025">
        <w:rPr>
          <w:rFonts w:ascii="Arial" w:hAnsi="Arial"/>
          <w:color w:val="auto"/>
        </w:rPr>
        <w:t>Logiciel de construction des courbes de variation séculaire I, D, F du Champ magnétique terrestre, et des courbes d’étalonnage en général, à 1, 2 ou 3 variables en fonction du temps. Algorithme reposant sur la statistique bayésienne qui prend en compte à la fois les erreurs expérimentales (modélisation hiérarchique) et les erreurs sur le temps (en termes de densités de probabilité de date).</w:t>
      </w:r>
    </w:p>
    <w:p w14:paraId="6C256B70" w14:textId="77777777" w:rsidR="00533025" w:rsidRPr="00533025" w:rsidRDefault="00533025" w:rsidP="00533025">
      <w:pPr>
        <w:ind w:left="284"/>
        <w:jc w:val="both"/>
        <w:rPr>
          <w:rFonts w:ascii="Arial" w:hAnsi="Arial"/>
          <w:color w:val="auto"/>
        </w:rPr>
      </w:pPr>
      <w:r w:rsidRPr="00533025">
        <w:rPr>
          <w:rFonts w:ascii="Arial" w:hAnsi="Arial"/>
          <w:color w:val="auto"/>
        </w:rPr>
        <w:t>Logiciel de recherche avec nouvel algorithme MCMC développé depuis 2013, et utilis</w:t>
      </w:r>
      <w:r w:rsidRPr="00533025">
        <w:rPr>
          <w:rFonts w:ascii="Arial" w:hAnsi="Arial" w:hint="eastAsia"/>
          <w:color w:val="auto"/>
        </w:rPr>
        <w:t>é</w:t>
      </w:r>
      <w:r w:rsidRPr="00533025">
        <w:rPr>
          <w:rFonts w:ascii="Arial" w:hAnsi="Arial"/>
          <w:color w:val="auto"/>
        </w:rPr>
        <w:t xml:space="preserve"> en arch</w:t>
      </w:r>
      <w:r w:rsidRPr="00533025">
        <w:rPr>
          <w:rFonts w:ascii="Arial" w:hAnsi="Arial" w:hint="eastAsia"/>
          <w:color w:val="auto"/>
        </w:rPr>
        <w:t>é</w:t>
      </w:r>
      <w:r w:rsidRPr="00533025">
        <w:rPr>
          <w:rFonts w:ascii="Arial" w:hAnsi="Arial"/>
          <w:color w:val="auto"/>
        </w:rPr>
        <w:t>omagn</w:t>
      </w:r>
      <w:r w:rsidRPr="00533025">
        <w:rPr>
          <w:rFonts w:ascii="Arial" w:hAnsi="Arial" w:hint="eastAsia"/>
          <w:color w:val="auto"/>
        </w:rPr>
        <w:t>é</w:t>
      </w:r>
      <w:r w:rsidRPr="00533025">
        <w:rPr>
          <w:rFonts w:ascii="Arial" w:hAnsi="Arial"/>
          <w:color w:val="auto"/>
        </w:rPr>
        <w:t>tisme et en pal</w:t>
      </w:r>
      <w:r w:rsidRPr="00533025">
        <w:rPr>
          <w:rFonts w:ascii="Arial" w:hAnsi="Arial" w:hint="eastAsia"/>
          <w:color w:val="auto"/>
        </w:rPr>
        <w:t>é</w:t>
      </w:r>
      <w:r w:rsidRPr="00533025">
        <w:rPr>
          <w:rFonts w:ascii="Arial" w:hAnsi="Arial"/>
          <w:color w:val="auto"/>
        </w:rPr>
        <w:t>oenvironnement (courbes Age-profondeur): collaborations avec les labos AM en Bulgarie (Sofia), UK (Bradford), Autriche (Leoben), etc.</w:t>
      </w:r>
    </w:p>
    <w:p w14:paraId="72979FA5" w14:textId="77777777" w:rsidR="00533025" w:rsidRDefault="00533025" w:rsidP="00533025">
      <w:pPr>
        <w:spacing w:before="60" w:after="60"/>
        <w:ind w:left="284" w:hanging="284"/>
        <w:rPr>
          <w:color w:val="auto"/>
        </w:rPr>
      </w:pPr>
    </w:p>
    <w:p w14:paraId="2EF21662" w14:textId="1FBEBFF1" w:rsidR="00930530" w:rsidRPr="00D00478" w:rsidRDefault="00FB5F7A" w:rsidP="00147919">
      <w:pPr>
        <w:spacing w:before="60" w:after="60"/>
        <w:ind w:left="284" w:hanging="284"/>
        <w:jc w:val="both"/>
        <w:rPr>
          <w:rFonts w:ascii="Arial" w:hAnsi="Arial"/>
          <w:color w:val="auto"/>
        </w:rPr>
      </w:pPr>
      <w:r w:rsidRPr="00D00478">
        <w:rPr>
          <w:rFonts w:ascii="Arial" w:hAnsi="Arial"/>
          <w:color w:val="auto"/>
          <w:u w:val="single"/>
        </w:rPr>
        <w:t>Lanos P</w:t>
      </w:r>
      <w:r w:rsidRPr="00D00478">
        <w:rPr>
          <w:rFonts w:ascii="Arial" w:hAnsi="Arial"/>
          <w:color w:val="auto"/>
        </w:rPr>
        <w:t xml:space="preserve">., </w:t>
      </w:r>
      <w:r w:rsidRPr="00D00478">
        <w:rPr>
          <w:rFonts w:ascii="Arial" w:hAnsi="Arial"/>
          <w:color w:val="auto"/>
          <w:u w:val="single"/>
        </w:rPr>
        <w:t>Dufresne P</w:t>
      </w:r>
      <w:r w:rsidR="00930530" w:rsidRPr="00D00478">
        <w:rPr>
          <w:rFonts w:ascii="Arial" w:hAnsi="Arial"/>
          <w:color w:val="auto"/>
        </w:rPr>
        <w:t xml:space="preserve">., </w:t>
      </w:r>
      <w:r w:rsidR="00930530" w:rsidRPr="00D00478">
        <w:rPr>
          <w:rFonts w:ascii="Arial" w:hAnsi="Arial"/>
          <w:b/>
          <w:color w:val="auto"/>
        </w:rPr>
        <w:t>RenArMag</w:t>
      </w:r>
      <w:r w:rsidR="00930530" w:rsidRPr="00D00478">
        <w:rPr>
          <w:rFonts w:ascii="Arial" w:hAnsi="Arial"/>
          <w:color w:val="auto"/>
        </w:rPr>
        <w:t xml:space="preserve"> </w:t>
      </w:r>
    </w:p>
    <w:p w14:paraId="6664F167" w14:textId="77777777" w:rsidR="00533025" w:rsidRPr="00533025" w:rsidRDefault="00533025" w:rsidP="00533025">
      <w:pPr>
        <w:ind w:left="284" w:hanging="284"/>
        <w:jc w:val="both"/>
        <w:rPr>
          <w:rFonts w:ascii="Arial" w:hAnsi="Arial"/>
          <w:color w:val="auto"/>
        </w:rPr>
      </w:pPr>
      <w:r w:rsidRPr="00533025">
        <w:rPr>
          <w:rFonts w:ascii="Arial" w:hAnsi="Arial"/>
          <w:color w:val="auto"/>
        </w:rPr>
        <w:t>Logiciel de traitement statistique des mesures magnétiques sur structures en place et matériaux déplacés.</w:t>
      </w:r>
    </w:p>
    <w:p w14:paraId="498DEB3D" w14:textId="77777777" w:rsidR="00533025" w:rsidRPr="00533025" w:rsidRDefault="00533025" w:rsidP="00533025">
      <w:pPr>
        <w:ind w:left="284"/>
        <w:jc w:val="both"/>
        <w:rPr>
          <w:rFonts w:ascii="Arial" w:hAnsi="Arial"/>
          <w:color w:val="auto"/>
        </w:rPr>
      </w:pPr>
      <w:r w:rsidRPr="00533025">
        <w:rPr>
          <w:rFonts w:ascii="Arial" w:hAnsi="Arial"/>
          <w:color w:val="auto"/>
        </w:rPr>
        <w:t>RenArMag est développé au Laboratoire depuis 1991 et a été complètement révisé à partir des années 2000 avec une nouvelle interface graphique développée sous Delphi (éd. Borland) (développement effectué par Ph. Dufresne). Ce logiciel bénéficie d’améliorations régulières : mars 2009 (version 3.2.1.9) à février 2014 (version 3.6.1.0). Les fichiers de mesure en archéomagnétisme ont été rendus compatibles avec les formats utilisés dans le laboratoire de paléomagnétisme à Géosciences-Rennes.</w:t>
      </w:r>
    </w:p>
    <w:p w14:paraId="64864F6F" w14:textId="77777777" w:rsidR="00533025" w:rsidRPr="00533025" w:rsidRDefault="00533025" w:rsidP="00533025">
      <w:pPr>
        <w:ind w:left="284"/>
        <w:jc w:val="both"/>
        <w:rPr>
          <w:rFonts w:ascii="Arial" w:hAnsi="Arial"/>
          <w:color w:val="auto"/>
        </w:rPr>
      </w:pPr>
      <w:r w:rsidRPr="00533025">
        <w:rPr>
          <w:rFonts w:ascii="Arial" w:hAnsi="Arial"/>
          <w:color w:val="auto"/>
        </w:rPr>
        <w:t>Logiciel non diffusé, utilisé en interne.</w:t>
      </w:r>
    </w:p>
    <w:p w14:paraId="2012C276" w14:textId="77777777" w:rsidR="00B97FDB" w:rsidRDefault="00B97FDB" w:rsidP="00147919">
      <w:pPr>
        <w:spacing w:before="60" w:after="60"/>
        <w:ind w:left="284" w:hanging="284"/>
        <w:jc w:val="both"/>
        <w:rPr>
          <w:rFonts w:ascii="Arial" w:hAnsi="Arial"/>
          <w:color w:val="auto"/>
        </w:rPr>
      </w:pPr>
    </w:p>
    <w:p w14:paraId="22B87683" w14:textId="24BE2603" w:rsidR="00533025" w:rsidRPr="00533025" w:rsidRDefault="00533025" w:rsidP="00147919">
      <w:pPr>
        <w:spacing w:before="60" w:after="60"/>
        <w:ind w:left="284" w:hanging="284"/>
        <w:jc w:val="both"/>
        <w:rPr>
          <w:rFonts w:ascii="Arial" w:hAnsi="Arial" w:cs="Arial"/>
          <w:color w:val="auto"/>
        </w:rPr>
      </w:pPr>
      <w:r w:rsidRPr="00D00478">
        <w:rPr>
          <w:rFonts w:ascii="Arial" w:hAnsi="Arial"/>
          <w:color w:val="auto"/>
          <w:u w:val="single"/>
        </w:rPr>
        <w:t>Lanos P</w:t>
      </w:r>
      <w:r w:rsidRPr="00D00478">
        <w:rPr>
          <w:rFonts w:ascii="Arial" w:hAnsi="Arial"/>
          <w:color w:val="auto"/>
        </w:rPr>
        <w:t xml:space="preserve">., </w:t>
      </w:r>
      <w:r>
        <w:rPr>
          <w:rFonts w:ascii="Arial" w:hAnsi="Arial"/>
          <w:color w:val="auto"/>
        </w:rPr>
        <w:t xml:space="preserve">Philippe A., Lanos H., </w:t>
      </w:r>
      <w:r w:rsidRPr="00D00478">
        <w:rPr>
          <w:rFonts w:ascii="Arial" w:hAnsi="Arial"/>
          <w:color w:val="auto"/>
          <w:u w:val="single"/>
        </w:rPr>
        <w:t>Dufresne P</w:t>
      </w:r>
      <w:r>
        <w:rPr>
          <w:rFonts w:ascii="Arial" w:hAnsi="Arial"/>
          <w:color w:val="auto"/>
        </w:rPr>
        <w:t xml:space="preserve">. </w:t>
      </w:r>
      <w:r w:rsidRPr="00533025">
        <w:rPr>
          <w:rFonts w:ascii="Arial" w:hAnsi="Arial"/>
          <w:b/>
          <w:color w:val="auto"/>
        </w:rPr>
        <w:t>ChronoModel</w:t>
      </w:r>
      <w:r>
        <w:rPr>
          <w:rFonts w:ascii="Arial" w:hAnsi="Arial"/>
          <w:b/>
          <w:color w:val="auto"/>
        </w:rPr>
        <w:t xml:space="preserve"> </w:t>
      </w:r>
      <w:r w:rsidRPr="00533025">
        <w:rPr>
          <w:rFonts w:ascii="Arial" w:hAnsi="Arial" w:cs="Arial"/>
          <w:color w:val="auto"/>
        </w:rPr>
        <w:t>(</w:t>
      </w:r>
      <w:r w:rsidRPr="00533025">
        <w:rPr>
          <w:rFonts w:ascii="Arial" w:hAnsi="Arial" w:cs="Arial"/>
          <w:color w:val="000000"/>
        </w:rPr>
        <w:t>version 1.1.)</w:t>
      </w:r>
    </w:p>
    <w:p w14:paraId="648C6ADB" w14:textId="77777777" w:rsidR="00533025" w:rsidRPr="00533025" w:rsidRDefault="00533025" w:rsidP="00533025">
      <w:pPr>
        <w:ind w:left="284" w:hanging="284"/>
        <w:jc w:val="both"/>
        <w:rPr>
          <w:rFonts w:ascii="Arial" w:hAnsi="Arial"/>
          <w:color w:val="auto"/>
        </w:rPr>
      </w:pPr>
      <w:r w:rsidRPr="00533025">
        <w:rPr>
          <w:rFonts w:ascii="Arial" w:hAnsi="Arial"/>
          <w:color w:val="auto"/>
        </w:rPr>
        <w:t>Nouveau logiciel de construction des mod</w:t>
      </w:r>
      <w:r w:rsidRPr="00533025">
        <w:rPr>
          <w:rFonts w:ascii="Arial" w:hAnsi="Arial" w:hint="eastAsia"/>
          <w:color w:val="auto"/>
        </w:rPr>
        <w:t>è</w:t>
      </w:r>
      <w:r w:rsidRPr="00533025">
        <w:rPr>
          <w:rFonts w:ascii="Arial" w:hAnsi="Arial"/>
          <w:color w:val="auto"/>
        </w:rPr>
        <w:t>les chronologiques en arch</w:t>
      </w:r>
      <w:r w:rsidRPr="00533025">
        <w:rPr>
          <w:rFonts w:ascii="Arial" w:hAnsi="Arial" w:hint="eastAsia"/>
          <w:color w:val="auto"/>
        </w:rPr>
        <w:t>é</w:t>
      </w:r>
      <w:r w:rsidRPr="00533025">
        <w:rPr>
          <w:rFonts w:ascii="Arial" w:hAnsi="Arial"/>
          <w:color w:val="auto"/>
        </w:rPr>
        <w:t>ologie et chronom</w:t>
      </w:r>
      <w:r w:rsidRPr="00533025">
        <w:rPr>
          <w:rFonts w:ascii="Arial" w:hAnsi="Arial" w:hint="eastAsia"/>
          <w:color w:val="auto"/>
        </w:rPr>
        <w:t>é</w:t>
      </w:r>
      <w:r w:rsidRPr="00533025">
        <w:rPr>
          <w:rFonts w:ascii="Arial" w:hAnsi="Arial"/>
          <w:color w:val="auto"/>
        </w:rPr>
        <w:t>trie, développé dans le cadre du projet ANR du même nom et sorti officiellement le 20 janvier 2015.</w:t>
      </w:r>
    </w:p>
    <w:p w14:paraId="79EC4E5D" w14:textId="77777777" w:rsidR="00533025" w:rsidRPr="00533025" w:rsidRDefault="00533025" w:rsidP="00533025">
      <w:pPr>
        <w:ind w:left="284"/>
        <w:jc w:val="both"/>
        <w:rPr>
          <w:rFonts w:ascii="Arial" w:hAnsi="Arial"/>
          <w:color w:val="auto"/>
        </w:rPr>
      </w:pPr>
      <w:r w:rsidRPr="00533025">
        <w:rPr>
          <w:rFonts w:ascii="Arial" w:hAnsi="Arial"/>
          <w:color w:val="auto"/>
        </w:rPr>
        <w:t>Il est bas</w:t>
      </w:r>
      <w:r w:rsidRPr="00533025">
        <w:rPr>
          <w:rFonts w:ascii="Arial" w:hAnsi="Arial" w:hint="eastAsia"/>
          <w:color w:val="auto"/>
        </w:rPr>
        <w:t>é</w:t>
      </w:r>
      <w:r w:rsidRPr="00533025">
        <w:rPr>
          <w:rFonts w:ascii="Arial" w:hAnsi="Arial"/>
          <w:color w:val="auto"/>
        </w:rPr>
        <w:t xml:space="preserve"> sur l'analyse statistique bay</w:t>
      </w:r>
      <w:r w:rsidRPr="00533025">
        <w:rPr>
          <w:rFonts w:ascii="Arial" w:hAnsi="Arial" w:hint="eastAsia"/>
          <w:color w:val="auto"/>
        </w:rPr>
        <w:t>é</w:t>
      </w:r>
      <w:r w:rsidRPr="00533025">
        <w:rPr>
          <w:rFonts w:ascii="Arial" w:hAnsi="Arial"/>
          <w:color w:val="auto"/>
        </w:rPr>
        <w:t>sienne et sur le calcul num</w:t>
      </w:r>
      <w:r w:rsidRPr="00533025">
        <w:rPr>
          <w:rFonts w:ascii="Arial" w:hAnsi="Arial" w:hint="eastAsia"/>
          <w:color w:val="auto"/>
        </w:rPr>
        <w:t>é</w:t>
      </w:r>
      <w:r w:rsidRPr="00533025">
        <w:rPr>
          <w:rFonts w:ascii="Arial" w:hAnsi="Arial"/>
          <w:color w:val="auto"/>
        </w:rPr>
        <w:t>rique MCMC.</w:t>
      </w:r>
    </w:p>
    <w:p w14:paraId="79873AD2" w14:textId="6D8640EF" w:rsidR="00533025" w:rsidRPr="00533025" w:rsidRDefault="00533025" w:rsidP="00533025">
      <w:pPr>
        <w:ind w:left="284"/>
        <w:jc w:val="both"/>
        <w:rPr>
          <w:rFonts w:ascii="Arial" w:hAnsi="Arial"/>
          <w:color w:val="auto"/>
        </w:rPr>
      </w:pPr>
      <w:r w:rsidRPr="00533025">
        <w:rPr>
          <w:rFonts w:ascii="Arial" w:hAnsi="Arial"/>
          <w:color w:val="auto"/>
        </w:rPr>
        <w:t>Il permet la construction de sc</w:t>
      </w:r>
      <w:r w:rsidRPr="00533025">
        <w:rPr>
          <w:rFonts w:ascii="Arial" w:hAnsi="Arial" w:hint="eastAsia"/>
          <w:color w:val="auto"/>
        </w:rPr>
        <w:t>é</w:t>
      </w:r>
      <w:r w:rsidRPr="00533025">
        <w:rPr>
          <w:rFonts w:ascii="Arial" w:hAnsi="Arial"/>
          <w:color w:val="auto"/>
        </w:rPr>
        <w:t>narios chronologiques en combinant les incertitudes sur les datations avec les informations de Faits, Phases, s</w:t>
      </w:r>
      <w:r w:rsidRPr="00533025">
        <w:rPr>
          <w:rFonts w:ascii="Arial" w:hAnsi="Arial" w:hint="eastAsia"/>
          <w:color w:val="auto"/>
        </w:rPr>
        <w:t>é</w:t>
      </w:r>
      <w:r w:rsidRPr="00533025">
        <w:rPr>
          <w:rFonts w:ascii="Arial" w:hAnsi="Arial"/>
          <w:color w:val="auto"/>
        </w:rPr>
        <w:t>quence stratigraphique et succession de phases.</w:t>
      </w:r>
    </w:p>
    <w:p w14:paraId="19BDBEC3" w14:textId="5C3148F2" w:rsidR="00533025" w:rsidRDefault="00533025" w:rsidP="00533025">
      <w:pPr>
        <w:ind w:left="284"/>
        <w:jc w:val="both"/>
        <w:rPr>
          <w:rFonts w:ascii="Arial" w:hAnsi="Arial"/>
          <w:color w:val="auto"/>
        </w:rPr>
      </w:pPr>
      <w:r w:rsidRPr="00533025">
        <w:rPr>
          <w:rFonts w:ascii="Arial" w:hAnsi="Arial"/>
          <w:color w:val="auto"/>
        </w:rPr>
        <w:t>Le logiciel est « opensource » et multi-plateforme « Mac / Windows / Linux »</w:t>
      </w:r>
      <w:r>
        <w:rPr>
          <w:rFonts w:ascii="Arial" w:hAnsi="Arial"/>
          <w:color w:val="auto"/>
        </w:rPr>
        <w:t>.</w:t>
      </w:r>
      <w:r w:rsidRPr="00533025">
        <w:rPr>
          <w:rFonts w:ascii="Arial" w:hAnsi="Arial"/>
          <w:color w:val="auto"/>
        </w:rPr>
        <w:t xml:space="preserve"> </w:t>
      </w:r>
    </w:p>
    <w:p w14:paraId="59D7C066" w14:textId="1F4BF1A5" w:rsidR="00533025" w:rsidRDefault="00533025" w:rsidP="00533025">
      <w:pPr>
        <w:ind w:left="284"/>
        <w:jc w:val="both"/>
        <w:rPr>
          <w:rFonts w:ascii="Arial" w:hAnsi="Arial"/>
          <w:color w:val="auto"/>
        </w:rPr>
      </w:pPr>
      <w:r w:rsidRPr="00533025">
        <w:rPr>
          <w:rFonts w:ascii="Arial" w:hAnsi="Arial"/>
          <w:color w:val="auto"/>
        </w:rPr>
        <w:t>La version 1.1 est téléchargeable avec sa documentation à l’adresse : http </w:t>
      </w:r>
      <w:proofErr w:type="gramStart"/>
      <w:r w:rsidRPr="00533025">
        <w:rPr>
          <w:rFonts w:ascii="Arial" w:hAnsi="Arial"/>
          <w:color w:val="auto"/>
        </w:rPr>
        <w:t>:www.chronomodel.fr</w:t>
      </w:r>
      <w:proofErr w:type="gramEnd"/>
    </w:p>
    <w:p w14:paraId="53E88000" w14:textId="69C8448D" w:rsidR="00533025" w:rsidRPr="00533025" w:rsidRDefault="00533025" w:rsidP="00533025">
      <w:pPr>
        <w:ind w:left="284"/>
        <w:jc w:val="both"/>
        <w:rPr>
          <w:rFonts w:ascii="Arial" w:hAnsi="Arial"/>
          <w:color w:val="auto"/>
        </w:rPr>
      </w:pPr>
      <w:r>
        <w:rPr>
          <w:rFonts w:ascii="Calibri" w:hAnsi="Calibri" w:cs="Arial"/>
          <w:noProof/>
          <w:color w:val="000000"/>
          <w:sz w:val="24"/>
          <w:szCs w:val="24"/>
        </w:rPr>
        <w:drawing>
          <wp:anchor distT="0" distB="0" distL="114300" distR="114300" simplePos="0" relativeHeight="251661312" behindDoc="0" locked="0" layoutInCell="1" allowOverlap="1" wp14:anchorId="1472A292" wp14:editId="5778725C">
            <wp:simplePos x="0" y="0"/>
            <wp:positionH relativeFrom="column">
              <wp:posOffset>1249045</wp:posOffset>
            </wp:positionH>
            <wp:positionV relativeFrom="paragraph">
              <wp:posOffset>240665</wp:posOffset>
            </wp:positionV>
            <wp:extent cx="2902585" cy="2382520"/>
            <wp:effectExtent l="0" t="0" r="0" b="508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8043" r="6032"/>
                    <a:stretch>
                      <a:fillRect/>
                    </a:stretch>
                  </pic:blipFill>
                  <pic:spPr bwMode="auto">
                    <a:xfrm>
                      <a:off x="0" y="0"/>
                      <a:ext cx="2902585" cy="2382520"/>
                    </a:xfrm>
                    <a:prstGeom prst="rect">
                      <a:avLst/>
                    </a:prstGeom>
                    <a:noFill/>
                  </pic:spPr>
                </pic:pic>
              </a:graphicData>
            </a:graphic>
            <wp14:sizeRelH relativeFrom="page">
              <wp14:pctWidth>0</wp14:pctWidth>
            </wp14:sizeRelH>
            <wp14:sizeRelV relativeFrom="page">
              <wp14:pctHeight>0</wp14:pctHeight>
            </wp14:sizeRelV>
          </wp:anchor>
        </w:drawing>
      </w:r>
    </w:p>
    <w:p w14:paraId="14F704DD" w14:textId="745FE5DE" w:rsidR="00034E48" w:rsidRPr="00034E48" w:rsidRDefault="00034E48" w:rsidP="00034E48">
      <w:pPr>
        <w:spacing w:before="60" w:after="60"/>
        <w:ind w:left="284" w:hanging="284"/>
        <w:jc w:val="both"/>
        <w:rPr>
          <w:rFonts w:ascii="Arial" w:hAnsi="Arial"/>
          <w:color w:val="auto"/>
        </w:rPr>
      </w:pPr>
      <w:r w:rsidRPr="00034E48">
        <w:rPr>
          <w:rFonts w:ascii="Arial" w:hAnsi="Arial" w:cs="Arial"/>
          <w:color w:val="auto"/>
          <w:u w:val="single"/>
        </w:rPr>
        <w:lastRenderedPageBreak/>
        <w:t>Martin L</w:t>
      </w:r>
      <w:r>
        <w:rPr>
          <w:rFonts w:ascii="Arial" w:hAnsi="Arial" w:cs="Arial"/>
          <w:color w:val="auto"/>
        </w:rPr>
        <w:t xml:space="preserve">., </w:t>
      </w:r>
      <w:r w:rsidRPr="00034E48">
        <w:rPr>
          <w:rFonts w:ascii="Arial" w:hAnsi="Arial" w:cs="Arial"/>
          <w:color w:val="auto"/>
          <w:u w:val="single"/>
        </w:rPr>
        <w:t>Mercier N</w:t>
      </w:r>
      <w:r>
        <w:rPr>
          <w:rFonts w:ascii="Arial" w:hAnsi="Arial" w:cs="Arial"/>
          <w:color w:val="auto"/>
        </w:rPr>
        <w:t xml:space="preserve">., </w:t>
      </w:r>
      <w:r w:rsidR="00076D68">
        <w:rPr>
          <w:rFonts w:ascii="Arial" w:hAnsi="Arial" w:cs="Arial"/>
          <w:b/>
          <w:color w:val="auto"/>
        </w:rPr>
        <w:t>Dosi-Vox</w:t>
      </w:r>
      <w:r w:rsidRPr="00034E48">
        <w:rPr>
          <w:rFonts w:ascii="Arial" w:hAnsi="Arial"/>
          <w:color w:val="auto"/>
        </w:rPr>
        <w:t xml:space="preserve"> </w:t>
      </w:r>
    </w:p>
    <w:p w14:paraId="3361283F" w14:textId="0E278D2F" w:rsidR="00034E48" w:rsidRPr="00034E48" w:rsidRDefault="00034E48" w:rsidP="00076D68">
      <w:pPr>
        <w:spacing w:before="60"/>
        <w:ind w:left="284" w:hanging="284"/>
        <w:jc w:val="both"/>
        <w:rPr>
          <w:rFonts w:ascii="Arial" w:hAnsi="Arial"/>
          <w:color w:val="auto"/>
        </w:rPr>
      </w:pPr>
      <w:r w:rsidRPr="00034E48">
        <w:rPr>
          <w:rFonts w:ascii="Arial" w:hAnsi="Arial" w:cs="Arial"/>
          <w:color w:val="auto"/>
        </w:rPr>
        <w:t xml:space="preserve">Dosi-Vox est un logiciel de simulation dosimétrique pour les techniques de datation par Luminescence et RPE (Résonance Paramagnétique Electronique) développé à l’IRAMAT-CRP2A </w:t>
      </w:r>
      <w:r>
        <w:rPr>
          <w:rFonts w:ascii="Arial" w:hAnsi="Arial" w:cs="Arial"/>
          <w:color w:val="auto"/>
        </w:rPr>
        <w:t xml:space="preserve">en 2014 </w:t>
      </w:r>
      <w:r w:rsidRPr="00034E48">
        <w:rPr>
          <w:rFonts w:ascii="Arial" w:hAnsi="Arial" w:cs="Arial"/>
          <w:color w:val="auto"/>
        </w:rPr>
        <w:t>dans le cadre du projet Dosi-Art, soutenu par le Conseil Régional d’Aquitaine.</w:t>
      </w:r>
      <w:r w:rsidRPr="00034E48">
        <w:rPr>
          <w:rFonts w:ascii="Arial" w:hAnsi="Arial"/>
          <w:color w:val="auto"/>
        </w:rPr>
        <w:t xml:space="preserve"> </w:t>
      </w:r>
    </w:p>
    <w:p w14:paraId="48E5AFE6" w14:textId="174B008F" w:rsidR="00034E48" w:rsidRPr="00034E48" w:rsidRDefault="00034E48" w:rsidP="00076D68">
      <w:pPr>
        <w:widowControl w:val="0"/>
        <w:autoSpaceDE w:val="0"/>
        <w:autoSpaceDN w:val="0"/>
        <w:adjustRightInd w:val="0"/>
        <w:ind w:left="284"/>
        <w:jc w:val="both"/>
        <w:rPr>
          <w:rFonts w:ascii="Arial" w:hAnsi="Arial" w:cs="Arial"/>
          <w:color w:val="auto"/>
        </w:rPr>
      </w:pPr>
      <w:r w:rsidRPr="00034E48">
        <w:rPr>
          <w:rFonts w:ascii="Arial" w:hAnsi="Arial" w:cs="Arial"/>
          <w:color w:val="auto"/>
        </w:rPr>
        <w:t>Cet outil permet de modéliser une grande diversité de situations complexes rencontrées lors des datations par Luminescence ou RPE, et de déterminer les débits de dos</w:t>
      </w:r>
      <w:r>
        <w:rPr>
          <w:rFonts w:ascii="Arial" w:hAnsi="Arial" w:cs="Arial"/>
          <w:color w:val="auto"/>
        </w:rPr>
        <w:t>e utiles pour le calcul d’âge.</w:t>
      </w:r>
    </w:p>
    <w:p w14:paraId="2E99E718" w14:textId="77777777" w:rsidR="00034E48" w:rsidRPr="00034E48" w:rsidRDefault="00034E48" w:rsidP="00076D68">
      <w:pPr>
        <w:widowControl w:val="0"/>
        <w:autoSpaceDE w:val="0"/>
        <w:autoSpaceDN w:val="0"/>
        <w:adjustRightInd w:val="0"/>
        <w:ind w:left="284"/>
        <w:jc w:val="both"/>
        <w:rPr>
          <w:rFonts w:ascii="Arial" w:hAnsi="Arial" w:cs="Arial"/>
          <w:color w:val="auto"/>
        </w:rPr>
      </w:pPr>
      <w:r w:rsidRPr="00034E48">
        <w:rPr>
          <w:rFonts w:ascii="Arial" w:hAnsi="Arial" w:cs="Arial"/>
          <w:color w:val="auto"/>
        </w:rPr>
        <w:t>Produit sous licence GNU, ce logiciel est téléchargeable gratuitement à :</w:t>
      </w:r>
    </w:p>
    <w:p w14:paraId="14EF8DC0" w14:textId="614343B5" w:rsidR="00034E48" w:rsidRPr="00076D68" w:rsidRDefault="00031D0E" w:rsidP="00076D68">
      <w:pPr>
        <w:spacing w:before="60"/>
        <w:ind w:left="284"/>
        <w:rPr>
          <w:rFonts w:ascii="Arial" w:hAnsi="Arial" w:cs="Arial"/>
          <w:color w:val="auto"/>
        </w:rPr>
      </w:pPr>
      <w:hyperlink r:id="rId14" w:history="1">
        <w:r w:rsidR="00034E48" w:rsidRPr="00076D68">
          <w:rPr>
            <w:rFonts w:ascii="Arial" w:hAnsi="Arial" w:cs="Arial"/>
            <w:color w:val="auto"/>
          </w:rPr>
          <w:t>http://www.iramat-crp2a.cnrs.fr/spip/spip.php?article144</w:t>
        </w:r>
      </w:hyperlink>
    </w:p>
    <w:p w14:paraId="1808F569" w14:textId="77777777" w:rsidR="006416A9" w:rsidRDefault="006416A9" w:rsidP="00147919">
      <w:pPr>
        <w:spacing w:before="60" w:after="60"/>
        <w:ind w:left="284" w:hanging="284"/>
        <w:rPr>
          <w:color w:val="auto"/>
        </w:rPr>
      </w:pPr>
    </w:p>
    <w:p w14:paraId="533BA268" w14:textId="77777777" w:rsidR="00031D0E" w:rsidRDefault="00031D0E" w:rsidP="00147919">
      <w:pPr>
        <w:spacing w:before="60" w:after="60"/>
        <w:ind w:left="284" w:hanging="284"/>
        <w:rPr>
          <w:color w:val="auto"/>
        </w:rPr>
      </w:pPr>
    </w:p>
    <w:p w14:paraId="10343A6E" w14:textId="359C9638" w:rsidR="00031D0E" w:rsidRPr="004E5D95" w:rsidRDefault="00031D0E" w:rsidP="00031D0E">
      <w:pPr>
        <w:pBdr>
          <w:top w:val="single" w:sz="4" w:space="1" w:color="auto"/>
          <w:left w:val="single" w:sz="4" w:space="4" w:color="auto"/>
          <w:bottom w:val="single" w:sz="4" w:space="1" w:color="auto"/>
          <w:right w:val="single" w:sz="4" w:space="4" w:color="auto"/>
        </w:pBdr>
        <w:shd w:val="clear" w:color="auto" w:fill="BFBFBF" w:themeFill="background1" w:themeFillShade="BF"/>
        <w:spacing w:before="60" w:after="60"/>
        <w:rPr>
          <w:rFonts w:ascii="Arial" w:hAnsi="Arial"/>
          <w:b/>
          <w:color w:val="800000"/>
        </w:rPr>
      </w:pPr>
      <w:r>
        <w:rPr>
          <w:rFonts w:ascii="Arial" w:hAnsi="Arial"/>
          <w:b/>
          <w:color w:val="800000"/>
        </w:rPr>
        <w:t xml:space="preserve">VALO - </w:t>
      </w:r>
      <w:r w:rsidRPr="004E5D95">
        <w:rPr>
          <w:rFonts w:ascii="Arial" w:hAnsi="Arial"/>
          <w:b/>
          <w:color w:val="800000"/>
        </w:rPr>
        <w:t>Produits de la recherche destinés à des acteurs du monde social, économique et culturel</w:t>
      </w:r>
    </w:p>
    <w:p w14:paraId="2CFAF43A" w14:textId="77777777" w:rsidR="00EB5EDA" w:rsidRDefault="00EB5EDA" w:rsidP="00147919">
      <w:pPr>
        <w:spacing w:before="60" w:after="60"/>
        <w:ind w:left="284" w:hanging="284"/>
        <w:rPr>
          <w:color w:val="auto"/>
        </w:rPr>
      </w:pPr>
    </w:p>
    <w:p w14:paraId="557ACA65" w14:textId="77777777" w:rsidR="00031D0E" w:rsidRDefault="00031D0E" w:rsidP="00147919">
      <w:pPr>
        <w:spacing w:before="60" w:after="60"/>
        <w:ind w:left="284" w:hanging="284"/>
        <w:rPr>
          <w:color w:val="auto"/>
        </w:rPr>
      </w:pPr>
    </w:p>
    <w:p w14:paraId="62B36798" w14:textId="77777777" w:rsidR="00031D0E" w:rsidRDefault="00031D0E" w:rsidP="00147919">
      <w:pPr>
        <w:spacing w:before="60" w:after="60"/>
        <w:ind w:left="284" w:hanging="284"/>
        <w:rPr>
          <w:color w:val="auto"/>
        </w:rPr>
      </w:pPr>
    </w:p>
    <w:p w14:paraId="179A296F" w14:textId="77777777" w:rsidR="00031D0E" w:rsidRDefault="00031D0E" w:rsidP="00147919">
      <w:pPr>
        <w:spacing w:before="60" w:after="60"/>
        <w:ind w:left="284" w:hanging="284"/>
        <w:rPr>
          <w:color w:val="auto"/>
        </w:rPr>
      </w:pPr>
    </w:p>
    <w:p w14:paraId="429AC1FE" w14:textId="3CB7356C" w:rsidR="00944636" w:rsidRPr="00D65400" w:rsidRDefault="00944636" w:rsidP="00147919">
      <w:pPr>
        <w:spacing w:before="60" w:after="60"/>
        <w:jc w:val="both"/>
        <w:rPr>
          <w:rFonts w:ascii="Arial" w:hAnsi="Arial"/>
          <w:b/>
          <w:color w:val="800000"/>
        </w:rPr>
      </w:pPr>
      <w:r w:rsidRPr="00D65400">
        <w:rPr>
          <w:rFonts w:ascii="Arial" w:hAnsi="Arial"/>
          <w:b/>
          <w:color w:val="800000"/>
        </w:rPr>
        <w:t>Ouvrages de vulgarisation (ou chapitres de ces ouvrages)</w:t>
      </w:r>
    </w:p>
    <w:p w14:paraId="46110670" w14:textId="77777777" w:rsidR="00944636" w:rsidRPr="00D00478" w:rsidRDefault="00944636" w:rsidP="00147919">
      <w:pPr>
        <w:overflowPunct w:val="0"/>
        <w:autoSpaceDE w:val="0"/>
        <w:autoSpaceDN w:val="0"/>
        <w:adjustRightInd w:val="0"/>
        <w:spacing w:before="60" w:after="60"/>
        <w:jc w:val="both"/>
        <w:textAlignment w:val="baseline"/>
        <w:rPr>
          <w:rFonts w:ascii="Arial" w:hAnsi="Arial" w:cs="Arial"/>
          <w:color w:val="auto"/>
          <w:u w:val="single"/>
        </w:rPr>
      </w:pPr>
    </w:p>
    <w:p w14:paraId="0F68F590" w14:textId="77777777" w:rsidR="00944636" w:rsidRPr="00D00478" w:rsidRDefault="00944636" w:rsidP="00D00478">
      <w:pPr>
        <w:spacing w:before="60" w:after="60"/>
        <w:ind w:left="284" w:hanging="284"/>
        <w:jc w:val="both"/>
        <w:rPr>
          <w:rFonts w:ascii="Arial" w:hAnsi="Arial"/>
          <w:b/>
          <w:color w:val="auto"/>
        </w:rPr>
      </w:pPr>
      <w:r w:rsidRPr="00D00478">
        <w:rPr>
          <w:rFonts w:ascii="Arial" w:hAnsi="Arial"/>
          <w:b/>
          <w:color w:val="auto"/>
        </w:rPr>
        <w:t>2014</w:t>
      </w:r>
    </w:p>
    <w:p w14:paraId="48A13C80" w14:textId="77777777" w:rsidR="00944636" w:rsidRPr="00D00478" w:rsidRDefault="00944636" w:rsidP="00D00478">
      <w:pPr>
        <w:spacing w:before="60" w:after="60"/>
        <w:ind w:left="284" w:hanging="284"/>
        <w:jc w:val="both"/>
        <w:rPr>
          <w:rFonts w:ascii="Arial" w:hAnsi="Arial" w:cs="Arial"/>
          <w:color w:val="auto"/>
        </w:rPr>
      </w:pPr>
      <w:r w:rsidRPr="00D00478">
        <w:rPr>
          <w:rFonts w:ascii="Arial" w:hAnsi="Arial" w:cs="Arial"/>
          <w:color w:val="auto"/>
        </w:rPr>
        <w:t xml:space="preserve">Sapin C., </w:t>
      </w:r>
      <w:r w:rsidRPr="00D00478">
        <w:rPr>
          <w:rFonts w:ascii="Arial" w:hAnsi="Arial" w:cs="Arial"/>
          <w:color w:val="auto"/>
          <w:u w:val="single"/>
        </w:rPr>
        <w:t>Guibert P</w:t>
      </w:r>
      <w:r w:rsidRPr="00D00478">
        <w:rPr>
          <w:rFonts w:ascii="Arial" w:hAnsi="Arial" w:cs="Arial"/>
          <w:color w:val="auto"/>
        </w:rPr>
        <w:t xml:space="preserve">., </w:t>
      </w:r>
      <w:r w:rsidRPr="00D00478">
        <w:rPr>
          <w:rFonts w:ascii="Arial" w:hAnsi="Arial" w:cs="Arial"/>
          <w:color w:val="auto"/>
          <w:u w:val="single"/>
        </w:rPr>
        <w:t>Lanos P</w:t>
      </w:r>
      <w:r w:rsidRPr="00D00478">
        <w:rPr>
          <w:rFonts w:ascii="Arial" w:hAnsi="Arial" w:cs="Arial"/>
          <w:color w:val="auto"/>
        </w:rPr>
        <w:t xml:space="preserve">., Oberlin C., 2014, L’archéologie du bâti et les analyses archéométriques, </w:t>
      </w:r>
      <w:r w:rsidRPr="00D00478">
        <w:rPr>
          <w:rFonts w:ascii="Arial" w:hAnsi="Arial" w:cs="Arial"/>
          <w:i/>
          <w:color w:val="auto"/>
        </w:rPr>
        <w:t>Dossiers d’archéologie</w:t>
      </w:r>
      <w:r w:rsidRPr="00D00478">
        <w:rPr>
          <w:rFonts w:ascii="Arial" w:hAnsi="Arial" w:cs="Arial"/>
          <w:color w:val="auto"/>
        </w:rPr>
        <w:t>, 363, 38-49</w:t>
      </w:r>
      <w:r w:rsidR="009D54F2" w:rsidRPr="00D00478">
        <w:rPr>
          <w:rFonts w:ascii="Arial" w:hAnsi="Arial" w:cs="Arial"/>
          <w:color w:val="auto"/>
        </w:rPr>
        <w:t>.</w:t>
      </w:r>
    </w:p>
    <w:p w14:paraId="6C9AD443" w14:textId="77777777" w:rsidR="00944636" w:rsidRPr="00D00478" w:rsidRDefault="00944636" w:rsidP="00D00478">
      <w:pPr>
        <w:spacing w:before="60" w:after="60"/>
        <w:ind w:left="284" w:hanging="284"/>
        <w:jc w:val="both"/>
        <w:rPr>
          <w:rFonts w:ascii="Arial" w:hAnsi="Arial" w:cs="Arial"/>
          <w:color w:val="auto"/>
        </w:rPr>
      </w:pPr>
    </w:p>
    <w:p w14:paraId="0ACDFF69" w14:textId="77777777" w:rsidR="00B05484" w:rsidRPr="00D65400" w:rsidRDefault="00B05484" w:rsidP="00147919">
      <w:pPr>
        <w:spacing w:before="60" w:after="60"/>
        <w:jc w:val="both"/>
        <w:rPr>
          <w:rFonts w:ascii="Arial" w:hAnsi="Arial"/>
          <w:b/>
          <w:color w:val="800000"/>
        </w:rPr>
      </w:pPr>
      <w:r w:rsidRPr="00D65400">
        <w:rPr>
          <w:rFonts w:ascii="Arial" w:hAnsi="Arial"/>
          <w:b/>
          <w:color w:val="800000"/>
        </w:rPr>
        <w:t>Catalogues d’exposition (ou chapitres de ces ouvrages)</w:t>
      </w:r>
    </w:p>
    <w:p w14:paraId="1BCC165F" w14:textId="77777777" w:rsidR="009214C9" w:rsidRPr="009214C9" w:rsidRDefault="009214C9" w:rsidP="00147919">
      <w:pPr>
        <w:spacing w:before="60" w:after="60"/>
        <w:ind w:left="502"/>
        <w:jc w:val="both"/>
        <w:rPr>
          <w:rFonts w:ascii="Arial" w:hAnsi="Arial" w:cs="Arial"/>
          <w:color w:val="0070C0"/>
          <w:szCs w:val="24"/>
        </w:rPr>
      </w:pPr>
    </w:p>
    <w:p w14:paraId="186A9ACA" w14:textId="2C397DB3" w:rsidR="006D2488" w:rsidRPr="00D00478" w:rsidRDefault="006D2488" w:rsidP="006D2488">
      <w:pPr>
        <w:spacing w:before="60" w:after="60"/>
        <w:jc w:val="both"/>
        <w:rPr>
          <w:rFonts w:ascii="Arial" w:hAnsi="Arial"/>
          <w:b/>
          <w:color w:val="auto"/>
        </w:rPr>
      </w:pPr>
      <w:bookmarkStart w:id="10" w:name="_GoBack"/>
      <w:bookmarkEnd w:id="10"/>
      <w:r>
        <w:rPr>
          <w:rFonts w:ascii="Arial" w:hAnsi="Arial"/>
          <w:b/>
          <w:color w:val="auto"/>
        </w:rPr>
        <w:t>2014</w:t>
      </w:r>
    </w:p>
    <w:p w14:paraId="1F410FAE" w14:textId="001320B9" w:rsidR="006A0CF5" w:rsidRPr="00D00478" w:rsidRDefault="006A0CF5" w:rsidP="006A0CF5">
      <w:pPr>
        <w:spacing w:before="60" w:after="60"/>
        <w:ind w:left="284" w:hanging="284"/>
        <w:jc w:val="both"/>
        <w:rPr>
          <w:rFonts w:ascii="Arial" w:hAnsi="Arial" w:cs="Arial"/>
          <w:color w:val="auto"/>
          <w:szCs w:val="24"/>
        </w:rPr>
      </w:pPr>
      <w:r w:rsidRPr="006A0CF5">
        <w:rPr>
          <w:rFonts w:ascii="Arial" w:hAnsi="Arial" w:cs="Arial"/>
          <w:color w:val="auto"/>
        </w:rPr>
        <w:t xml:space="preserve">Àlvarez, A., Domènech, A., </w:t>
      </w:r>
      <w:r w:rsidRPr="006A0CF5">
        <w:rPr>
          <w:rFonts w:ascii="Arial" w:hAnsi="Arial" w:cs="Arial"/>
          <w:color w:val="auto"/>
          <w:u w:val="single"/>
        </w:rPr>
        <w:t>Gutiérrez Garcia-M., A</w:t>
      </w:r>
      <w:r w:rsidRPr="006A0CF5">
        <w:rPr>
          <w:rFonts w:ascii="Arial" w:hAnsi="Arial" w:cs="Arial"/>
          <w:color w:val="auto"/>
        </w:rPr>
        <w:t>., Rodà, I., Royo, H.</w:t>
      </w:r>
      <w:r>
        <w:rPr>
          <w:rFonts w:ascii="Arial" w:hAnsi="Arial" w:cs="Arial"/>
          <w:color w:val="auto"/>
        </w:rPr>
        <w:t>,</w:t>
      </w:r>
      <w:r w:rsidRPr="006A0CF5">
        <w:rPr>
          <w:rFonts w:ascii="Arial" w:hAnsi="Arial" w:cs="Arial"/>
          <w:color w:val="auto"/>
        </w:rPr>
        <w:t xml:space="preserve"> 2014. </w:t>
      </w:r>
      <w:r w:rsidRPr="006A0CF5">
        <w:rPr>
          <w:rFonts w:ascii="Arial" w:hAnsi="Arial" w:cs="Arial"/>
          <w:i/>
          <w:color w:val="auto"/>
        </w:rPr>
        <w:t>Els elements lítics del pla de les Figueres. Quadre explicatiu IV</w:t>
      </w:r>
      <w:r w:rsidRPr="006A0CF5">
        <w:rPr>
          <w:rFonts w:ascii="Arial" w:hAnsi="Arial" w:cs="Arial"/>
          <w:color w:val="auto"/>
        </w:rPr>
        <w:t xml:space="preserve"> et fiches 23 a 27 du catalogue. Riera Rullán, M. (coord.) </w:t>
      </w:r>
      <w:r w:rsidRPr="006A0CF5">
        <w:rPr>
          <w:rFonts w:ascii="Arial" w:hAnsi="Arial" w:cs="Arial"/>
          <w:i/>
          <w:color w:val="auto"/>
          <w:lang w:val="es-ES"/>
        </w:rPr>
        <w:t>El Monestir de Cabrera. Segles V-VIII dC (cat. expo.)</w:t>
      </w:r>
      <w:r w:rsidRPr="006A0CF5">
        <w:rPr>
          <w:rFonts w:ascii="Arial" w:hAnsi="Arial" w:cs="Arial"/>
          <w:color w:val="auto"/>
          <w:lang w:val="es-ES"/>
        </w:rPr>
        <w:t>, Palma de Mallorca, 29-30 et 55-56.</w:t>
      </w:r>
      <w:r w:rsidRPr="006A0CF5">
        <w:rPr>
          <w:rFonts w:ascii="Arial" w:hAnsi="Arial" w:cs="Arial"/>
          <w:color w:val="auto"/>
          <w:szCs w:val="24"/>
        </w:rPr>
        <w:t xml:space="preserve"> </w:t>
      </w:r>
    </w:p>
    <w:p w14:paraId="1FD6E1B3" w14:textId="0B5201C5" w:rsidR="00851E67" w:rsidRPr="006A0CF5" w:rsidRDefault="00851E67" w:rsidP="00147919">
      <w:pPr>
        <w:pStyle w:val="Corpsdetexte31"/>
        <w:spacing w:before="60" w:after="60"/>
        <w:rPr>
          <w:rFonts w:ascii="Arial" w:hAnsi="Arial" w:cs="Arial"/>
        </w:rPr>
      </w:pPr>
    </w:p>
    <w:sectPr w:rsidR="00851E67" w:rsidRPr="006A0CF5" w:rsidSect="00C55524">
      <w:headerReference w:type="default" r:id="rId15"/>
      <w:footerReference w:type="even" r:id="rId16"/>
      <w:footerReference w:type="default" r:id="rId17"/>
      <w:pgSz w:w="11906" w:h="16838"/>
      <w:pgMar w:top="1418" w:right="1418" w:bottom="1134" w:left="1418"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5E793" w14:textId="77777777" w:rsidR="00526CD0" w:rsidRDefault="00526CD0">
      <w:r>
        <w:separator/>
      </w:r>
    </w:p>
  </w:endnote>
  <w:endnote w:type="continuationSeparator" w:id="0">
    <w:p w14:paraId="62DBF6D8" w14:textId="77777777" w:rsidR="00526CD0" w:rsidRDefault="0052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G Omega (W1)">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A194" w14:textId="77777777" w:rsidR="00526CD0" w:rsidRDefault="00526CD0">
    <w:pPr>
      <w:pStyle w:val="Pieddepage"/>
      <w:framePr w:wrap="around" w:vAnchor="text" w:hAnchor="margin" w:xAlign="right" w:y="1"/>
      <w:rPr>
        <w:rStyle w:val="Numrodepage"/>
        <w:rFonts w:ascii="Times New Roman" w:hAnsi="Times New Roman"/>
        <w:sz w:val="20"/>
      </w:rPr>
    </w:pPr>
    <w:r>
      <w:rPr>
        <w:rStyle w:val="Numrodepage"/>
      </w:rPr>
      <w:fldChar w:fldCharType="begin"/>
    </w:r>
    <w:r>
      <w:rPr>
        <w:rStyle w:val="Numrodepage"/>
      </w:rPr>
      <w:instrText xml:space="preserve">PAGE  </w:instrText>
    </w:r>
    <w:r>
      <w:rPr>
        <w:rStyle w:val="Numrodepage"/>
      </w:rPr>
      <w:fldChar w:fldCharType="end"/>
    </w:r>
  </w:p>
  <w:p w14:paraId="4B7275B2" w14:textId="77777777" w:rsidR="00526CD0" w:rsidRDefault="00526CD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C954" w14:textId="27F5D679" w:rsidR="00526CD0" w:rsidRDefault="00526CD0" w:rsidP="003B07E6">
    <w:pPr>
      <w:pStyle w:val="Pieddepage"/>
      <w:pBdr>
        <w:top w:val="single" w:sz="2" w:space="4" w:color="auto"/>
      </w:pBdr>
      <w:tabs>
        <w:tab w:val="clear" w:pos="4320"/>
        <w:tab w:val="clear" w:pos="8640"/>
        <w:tab w:val="center" w:pos="5220"/>
        <w:tab w:val="right" w:pos="9072"/>
      </w:tabs>
      <w:rPr>
        <w:rFonts w:ascii="Arial" w:hAnsi="Arial"/>
        <w:color w:val="auto"/>
        <w:sz w:val="20"/>
      </w:rPr>
    </w:pPr>
    <w:r>
      <w:rPr>
        <w:rStyle w:val="Numrodepage"/>
        <w:rFonts w:ascii="Arial" w:hAnsi="Arial"/>
        <w:color w:val="auto"/>
        <w:sz w:val="18"/>
      </w:rPr>
      <w:t>UMR 5060  —  IRAMAT- CRP2A</w:t>
    </w:r>
    <w:r>
      <w:rPr>
        <w:rStyle w:val="Numrodepage"/>
        <w:rFonts w:ascii="Arial" w:hAnsi="Arial"/>
        <w:color w:val="auto"/>
        <w:sz w:val="18"/>
      </w:rPr>
      <w:tab/>
      <w:t>Publications et Productions scientifiques  2009-2014</w:t>
    </w:r>
    <w:r>
      <w:rPr>
        <w:rStyle w:val="Numrodepage"/>
        <w:rFonts w:ascii="Arial" w:hAnsi="Arial"/>
        <w:color w:val="auto"/>
        <w:sz w:val="18"/>
      </w:rPr>
      <w:tab/>
    </w:r>
    <w:r>
      <w:rPr>
        <w:rStyle w:val="Numrodepage"/>
        <w:rFonts w:ascii="Arial" w:hAnsi="Arial"/>
        <w:color w:val="auto"/>
        <w:sz w:val="20"/>
      </w:rPr>
      <w:fldChar w:fldCharType="begin"/>
    </w:r>
    <w:r>
      <w:rPr>
        <w:rStyle w:val="Numrodepage"/>
        <w:rFonts w:ascii="Arial" w:hAnsi="Arial"/>
        <w:color w:val="auto"/>
        <w:sz w:val="20"/>
      </w:rPr>
      <w:instrText xml:space="preserve"> PAGE </w:instrText>
    </w:r>
    <w:r>
      <w:rPr>
        <w:rStyle w:val="Numrodepage"/>
        <w:rFonts w:ascii="Arial" w:hAnsi="Arial"/>
        <w:color w:val="auto"/>
        <w:sz w:val="20"/>
      </w:rPr>
      <w:fldChar w:fldCharType="separate"/>
    </w:r>
    <w:r w:rsidR="00031D0E">
      <w:rPr>
        <w:rStyle w:val="Numrodepage"/>
        <w:rFonts w:ascii="Arial" w:hAnsi="Arial"/>
        <w:noProof/>
        <w:color w:val="auto"/>
        <w:sz w:val="20"/>
      </w:rPr>
      <w:t>15</w:t>
    </w:r>
    <w:r>
      <w:rPr>
        <w:rStyle w:val="Numrodepage"/>
        <w:rFonts w:ascii="Arial" w:hAnsi="Arial"/>
        <w:color w:val="auto"/>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A8FD" w14:textId="77777777" w:rsidR="00526CD0" w:rsidRDefault="00526CD0">
      <w:r>
        <w:separator/>
      </w:r>
    </w:p>
  </w:footnote>
  <w:footnote w:type="continuationSeparator" w:id="0">
    <w:p w14:paraId="7717B0DD" w14:textId="77777777" w:rsidR="00526CD0" w:rsidRDefault="00526C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68C1" w14:textId="77777777" w:rsidR="00526CD0" w:rsidRDefault="00526CD0">
    <w:pPr>
      <w:pStyle w:val="En-tte"/>
      <w:tabs>
        <w:tab w:val="clear" w:pos="4536"/>
      </w:tabs>
      <w:rPr>
        <w:rFonts w:ascii="Arial" w:hAnsi="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5EC"/>
    <w:multiLevelType w:val="hybridMultilevel"/>
    <w:tmpl w:val="6E9AA33A"/>
    <w:lvl w:ilvl="0" w:tplc="DAAEDDA4">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83541D"/>
    <w:multiLevelType w:val="hybridMultilevel"/>
    <w:tmpl w:val="E6A84692"/>
    <w:lvl w:ilvl="0" w:tplc="BB009526">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D0296E"/>
    <w:multiLevelType w:val="multilevel"/>
    <w:tmpl w:val="3250B4AC"/>
    <w:lvl w:ilvl="0">
      <w:start w:val="1"/>
      <w:numFmt w:val="decimal"/>
      <w:lvlText w:val="%1."/>
      <w:lvlJc w:val="left"/>
      <w:pPr>
        <w:ind w:left="502" w:hanging="360"/>
      </w:pPr>
      <w:rPr>
        <w:b w:val="0"/>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29545B"/>
    <w:multiLevelType w:val="hybridMultilevel"/>
    <w:tmpl w:val="330471C8"/>
    <w:lvl w:ilvl="0" w:tplc="7B3EA016">
      <w:start w:val="1"/>
      <w:numFmt w:val="decimal"/>
      <w:lvlText w:val="%1."/>
      <w:lvlJc w:val="left"/>
      <w:pPr>
        <w:ind w:left="786"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6A7156"/>
    <w:multiLevelType w:val="hybridMultilevel"/>
    <w:tmpl w:val="63B6C880"/>
    <w:lvl w:ilvl="0" w:tplc="E8188CA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994331"/>
    <w:multiLevelType w:val="hybridMultilevel"/>
    <w:tmpl w:val="FA74C924"/>
    <w:lvl w:ilvl="0" w:tplc="2CD40F2A">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CC703B"/>
    <w:multiLevelType w:val="hybridMultilevel"/>
    <w:tmpl w:val="E12A911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210A00"/>
    <w:multiLevelType w:val="multilevel"/>
    <w:tmpl w:val="BD7CDDFA"/>
    <w:lvl w:ilvl="0">
      <w:start w:val="1"/>
      <w:numFmt w:val="decimal"/>
      <w:lvlText w:val="%1."/>
      <w:lvlJc w:val="left"/>
      <w:pPr>
        <w:ind w:left="502" w:hanging="360"/>
      </w:pPr>
      <w:rPr>
        <w:b w:val="0"/>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4F67EF"/>
    <w:multiLevelType w:val="hybridMultilevel"/>
    <w:tmpl w:val="2B20E30E"/>
    <w:lvl w:ilvl="0" w:tplc="C8146542">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DE0CF2"/>
    <w:multiLevelType w:val="hybridMultilevel"/>
    <w:tmpl w:val="2DB4C318"/>
    <w:lvl w:ilvl="0" w:tplc="8FF0562A">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716E84"/>
    <w:multiLevelType w:val="hybridMultilevel"/>
    <w:tmpl w:val="DD325174"/>
    <w:lvl w:ilvl="0" w:tplc="1BB2CB4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7E68F6"/>
    <w:multiLevelType w:val="hybridMultilevel"/>
    <w:tmpl w:val="E6A84692"/>
    <w:lvl w:ilvl="0" w:tplc="BB009526">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D641CB"/>
    <w:multiLevelType w:val="hybridMultilevel"/>
    <w:tmpl w:val="DD325174"/>
    <w:lvl w:ilvl="0" w:tplc="1BB2CB4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443200"/>
    <w:multiLevelType w:val="hybridMultilevel"/>
    <w:tmpl w:val="2CD8CC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A913CDA"/>
    <w:multiLevelType w:val="hybridMultilevel"/>
    <w:tmpl w:val="0D5E3036"/>
    <w:lvl w:ilvl="0" w:tplc="6A769628">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2D40ED"/>
    <w:multiLevelType w:val="multilevel"/>
    <w:tmpl w:val="2CD8C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382D51"/>
    <w:multiLevelType w:val="hybridMultilevel"/>
    <w:tmpl w:val="3250B4AC"/>
    <w:lvl w:ilvl="0" w:tplc="E8188CA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02D6940"/>
    <w:multiLevelType w:val="hybridMultilevel"/>
    <w:tmpl w:val="DD325174"/>
    <w:lvl w:ilvl="0" w:tplc="1BB2CB4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C948D7"/>
    <w:multiLevelType w:val="hybridMultilevel"/>
    <w:tmpl w:val="350C95E2"/>
    <w:lvl w:ilvl="0" w:tplc="6DCEFF7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3B6292"/>
    <w:multiLevelType w:val="hybridMultilevel"/>
    <w:tmpl w:val="C7D01BCA"/>
    <w:lvl w:ilvl="0" w:tplc="7E18C0C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065ED1"/>
    <w:multiLevelType w:val="hybridMultilevel"/>
    <w:tmpl w:val="231EA53C"/>
    <w:lvl w:ilvl="0" w:tplc="E8188CA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B349ED"/>
    <w:multiLevelType w:val="hybridMultilevel"/>
    <w:tmpl w:val="C79A0E9E"/>
    <w:lvl w:ilvl="0" w:tplc="13CA745C">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F0154D"/>
    <w:multiLevelType w:val="hybridMultilevel"/>
    <w:tmpl w:val="064842F0"/>
    <w:lvl w:ilvl="0" w:tplc="0A84A748">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E64CE1"/>
    <w:multiLevelType w:val="multilevel"/>
    <w:tmpl w:val="2CD8C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0364AA"/>
    <w:multiLevelType w:val="hybridMultilevel"/>
    <w:tmpl w:val="D9CCF974"/>
    <w:lvl w:ilvl="0" w:tplc="9D228C6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5B74D1B"/>
    <w:multiLevelType w:val="hybridMultilevel"/>
    <w:tmpl w:val="2B20E30E"/>
    <w:lvl w:ilvl="0" w:tplc="C8146542">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7F3DF6"/>
    <w:multiLevelType w:val="hybridMultilevel"/>
    <w:tmpl w:val="D2CC8512"/>
    <w:lvl w:ilvl="0" w:tplc="32B242D2">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1474EA0"/>
    <w:multiLevelType w:val="hybridMultilevel"/>
    <w:tmpl w:val="5D7CCE5C"/>
    <w:lvl w:ilvl="0" w:tplc="5788526C">
      <w:start w:val="43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6A7847"/>
    <w:multiLevelType w:val="multilevel"/>
    <w:tmpl w:val="A8486BDE"/>
    <w:lvl w:ilvl="0">
      <w:start w:val="1"/>
      <w:numFmt w:val="decimal"/>
      <w:lvlText w:val="%1."/>
      <w:lvlJc w:val="left"/>
      <w:pPr>
        <w:ind w:left="502" w:hanging="360"/>
      </w:pPr>
      <w:rPr>
        <w:b w:val="0"/>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C90E66"/>
    <w:multiLevelType w:val="hybridMultilevel"/>
    <w:tmpl w:val="2B20E30E"/>
    <w:lvl w:ilvl="0" w:tplc="C8146542">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8000AA"/>
    <w:multiLevelType w:val="hybridMultilevel"/>
    <w:tmpl w:val="3288FE16"/>
    <w:lvl w:ilvl="0" w:tplc="8FF0562A">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A5B0EB7"/>
    <w:multiLevelType w:val="hybridMultilevel"/>
    <w:tmpl w:val="EB141516"/>
    <w:lvl w:ilvl="0" w:tplc="B01A4986">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E7C08DD"/>
    <w:multiLevelType w:val="hybridMultilevel"/>
    <w:tmpl w:val="B3B82B6C"/>
    <w:lvl w:ilvl="0" w:tplc="D830391E">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07661A4"/>
    <w:multiLevelType w:val="hybridMultilevel"/>
    <w:tmpl w:val="7E1091E6"/>
    <w:lvl w:ilvl="0" w:tplc="6778EDE2">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0FB3D29"/>
    <w:multiLevelType w:val="hybridMultilevel"/>
    <w:tmpl w:val="DEC4AB46"/>
    <w:lvl w:ilvl="0" w:tplc="1F90359A">
      <w:start w:val="1"/>
      <w:numFmt w:val="decimal"/>
      <w:lvlText w:val="%1."/>
      <w:lvlJc w:val="left"/>
      <w:pPr>
        <w:tabs>
          <w:tab w:val="num" w:pos="644"/>
        </w:tabs>
        <w:ind w:left="644" w:hanging="360"/>
      </w:pPr>
      <w:rPr>
        <w:b w:val="0"/>
        <w:sz w:val="20"/>
      </w:rPr>
    </w:lvl>
    <w:lvl w:ilvl="1" w:tplc="15BC3644">
      <w:start w:val="1"/>
      <w:numFmt w:val="upperRoman"/>
      <w:lvlText w:val="%2."/>
      <w:lvlJc w:val="left"/>
      <w:pPr>
        <w:tabs>
          <w:tab w:val="num" w:pos="1800"/>
        </w:tabs>
        <w:ind w:left="1800" w:hanging="720"/>
      </w:pPr>
      <w:rPr>
        <w:rFonts w:hint="default"/>
      </w:rPr>
    </w:lvl>
    <w:lvl w:ilvl="2" w:tplc="F462F9C4">
      <w:start w:val="1"/>
      <w:numFmt w:val="upp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0A2481B"/>
    <w:multiLevelType w:val="hybridMultilevel"/>
    <w:tmpl w:val="C7D01BCA"/>
    <w:lvl w:ilvl="0" w:tplc="7E18C0C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2A73159"/>
    <w:multiLevelType w:val="hybridMultilevel"/>
    <w:tmpl w:val="75D0322A"/>
    <w:lvl w:ilvl="0" w:tplc="CFBE28EA">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3AF49C6"/>
    <w:multiLevelType w:val="hybridMultilevel"/>
    <w:tmpl w:val="A8486BDE"/>
    <w:lvl w:ilvl="0" w:tplc="E8188CA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E14700"/>
    <w:multiLevelType w:val="hybridMultilevel"/>
    <w:tmpl w:val="BD7CDDFA"/>
    <w:lvl w:ilvl="0" w:tplc="E8188CA0">
      <w:start w:val="1"/>
      <w:numFmt w:val="decimal"/>
      <w:lvlText w:val="%1."/>
      <w:lvlJc w:val="left"/>
      <w:pPr>
        <w:ind w:left="502"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BE687F"/>
    <w:multiLevelType w:val="hybridMultilevel"/>
    <w:tmpl w:val="3FA638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20"/>
  </w:num>
  <w:num w:numId="3">
    <w:abstractNumId w:val="3"/>
  </w:num>
  <w:num w:numId="4">
    <w:abstractNumId w:val="27"/>
  </w:num>
  <w:num w:numId="5">
    <w:abstractNumId w:val="34"/>
  </w:num>
  <w:num w:numId="6">
    <w:abstractNumId w:val="35"/>
  </w:num>
  <w:num w:numId="7">
    <w:abstractNumId w:val="19"/>
  </w:num>
  <w:num w:numId="8">
    <w:abstractNumId w:val="25"/>
  </w:num>
  <w:num w:numId="9">
    <w:abstractNumId w:val="8"/>
  </w:num>
  <w:num w:numId="10">
    <w:abstractNumId w:val="29"/>
  </w:num>
  <w:num w:numId="11">
    <w:abstractNumId w:val="22"/>
  </w:num>
  <w:num w:numId="12">
    <w:abstractNumId w:val="11"/>
  </w:num>
  <w:num w:numId="13">
    <w:abstractNumId w:val="1"/>
  </w:num>
  <w:num w:numId="14">
    <w:abstractNumId w:val="36"/>
  </w:num>
  <w:num w:numId="15">
    <w:abstractNumId w:val="30"/>
  </w:num>
  <w:num w:numId="16">
    <w:abstractNumId w:val="9"/>
  </w:num>
  <w:num w:numId="17">
    <w:abstractNumId w:val="24"/>
  </w:num>
  <w:num w:numId="18">
    <w:abstractNumId w:val="14"/>
  </w:num>
  <w:num w:numId="19">
    <w:abstractNumId w:val="6"/>
  </w:num>
  <w:num w:numId="20">
    <w:abstractNumId w:val="26"/>
  </w:num>
  <w:num w:numId="21">
    <w:abstractNumId w:val="0"/>
  </w:num>
  <w:num w:numId="22">
    <w:abstractNumId w:val="31"/>
  </w:num>
  <w:num w:numId="23">
    <w:abstractNumId w:val="12"/>
  </w:num>
  <w:num w:numId="24">
    <w:abstractNumId w:val="17"/>
  </w:num>
  <w:num w:numId="25">
    <w:abstractNumId w:val="10"/>
  </w:num>
  <w:num w:numId="26">
    <w:abstractNumId w:val="21"/>
  </w:num>
  <w:num w:numId="27">
    <w:abstractNumId w:val="32"/>
  </w:num>
  <w:num w:numId="28">
    <w:abstractNumId w:val="5"/>
  </w:num>
  <w:num w:numId="29">
    <w:abstractNumId w:val="33"/>
  </w:num>
  <w:num w:numId="30">
    <w:abstractNumId w:val="18"/>
  </w:num>
  <w:num w:numId="31">
    <w:abstractNumId w:val="4"/>
  </w:num>
  <w:num w:numId="32">
    <w:abstractNumId w:val="38"/>
  </w:num>
  <w:num w:numId="33">
    <w:abstractNumId w:val="7"/>
  </w:num>
  <w:num w:numId="34">
    <w:abstractNumId w:val="37"/>
  </w:num>
  <w:num w:numId="35">
    <w:abstractNumId w:val="28"/>
  </w:num>
  <w:num w:numId="36">
    <w:abstractNumId w:val="16"/>
  </w:num>
  <w:num w:numId="37">
    <w:abstractNumId w:val="2"/>
  </w:num>
  <w:num w:numId="38">
    <w:abstractNumId w:val="13"/>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78"/>
    <w:rsid w:val="00000275"/>
    <w:rsid w:val="00013003"/>
    <w:rsid w:val="000139C4"/>
    <w:rsid w:val="00016116"/>
    <w:rsid w:val="00017446"/>
    <w:rsid w:val="00023F49"/>
    <w:rsid w:val="00025067"/>
    <w:rsid w:val="00030743"/>
    <w:rsid w:val="000311D2"/>
    <w:rsid w:val="00031D0E"/>
    <w:rsid w:val="00034E48"/>
    <w:rsid w:val="0003539E"/>
    <w:rsid w:val="000357B9"/>
    <w:rsid w:val="00036D03"/>
    <w:rsid w:val="000412E0"/>
    <w:rsid w:val="00044AEE"/>
    <w:rsid w:val="00052536"/>
    <w:rsid w:val="00052A38"/>
    <w:rsid w:val="00052BC3"/>
    <w:rsid w:val="00052F62"/>
    <w:rsid w:val="00062D73"/>
    <w:rsid w:val="00063533"/>
    <w:rsid w:val="0006402A"/>
    <w:rsid w:val="000707B8"/>
    <w:rsid w:val="00071E17"/>
    <w:rsid w:val="000741E9"/>
    <w:rsid w:val="0007670D"/>
    <w:rsid w:val="00076D68"/>
    <w:rsid w:val="000808FE"/>
    <w:rsid w:val="00083410"/>
    <w:rsid w:val="000908B5"/>
    <w:rsid w:val="00094E42"/>
    <w:rsid w:val="0009670B"/>
    <w:rsid w:val="000A0971"/>
    <w:rsid w:val="000A1507"/>
    <w:rsid w:val="000A18CE"/>
    <w:rsid w:val="000A2129"/>
    <w:rsid w:val="000B50AA"/>
    <w:rsid w:val="000B775A"/>
    <w:rsid w:val="000C31F7"/>
    <w:rsid w:val="000C7442"/>
    <w:rsid w:val="000D0869"/>
    <w:rsid w:val="000D111D"/>
    <w:rsid w:val="000D2669"/>
    <w:rsid w:val="000D26F6"/>
    <w:rsid w:val="000D2BDE"/>
    <w:rsid w:val="000D31EE"/>
    <w:rsid w:val="000D4701"/>
    <w:rsid w:val="000D632C"/>
    <w:rsid w:val="000D7988"/>
    <w:rsid w:val="000E404C"/>
    <w:rsid w:val="000E511D"/>
    <w:rsid w:val="000E69E2"/>
    <w:rsid w:val="000F1190"/>
    <w:rsid w:val="000F4FED"/>
    <w:rsid w:val="000F6C72"/>
    <w:rsid w:val="0010013E"/>
    <w:rsid w:val="00100A24"/>
    <w:rsid w:val="00100C01"/>
    <w:rsid w:val="001032D3"/>
    <w:rsid w:val="00103821"/>
    <w:rsid w:val="00103997"/>
    <w:rsid w:val="00110B87"/>
    <w:rsid w:val="00111A47"/>
    <w:rsid w:val="0011313F"/>
    <w:rsid w:val="00117A26"/>
    <w:rsid w:val="0012380A"/>
    <w:rsid w:val="001240F8"/>
    <w:rsid w:val="00124521"/>
    <w:rsid w:val="001273E5"/>
    <w:rsid w:val="00130788"/>
    <w:rsid w:val="0013174F"/>
    <w:rsid w:val="001371B3"/>
    <w:rsid w:val="00144A7B"/>
    <w:rsid w:val="001465E3"/>
    <w:rsid w:val="00147919"/>
    <w:rsid w:val="00150A96"/>
    <w:rsid w:val="00150FA2"/>
    <w:rsid w:val="0015378B"/>
    <w:rsid w:val="00154C59"/>
    <w:rsid w:val="001556C8"/>
    <w:rsid w:val="0015714A"/>
    <w:rsid w:val="00161FCC"/>
    <w:rsid w:val="0016732B"/>
    <w:rsid w:val="00167738"/>
    <w:rsid w:val="00176F6A"/>
    <w:rsid w:val="00181447"/>
    <w:rsid w:val="001817CD"/>
    <w:rsid w:val="00181DE1"/>
    <w:rsid w:val="001828A2"/>
    <w:rsid w:val="00185263"/>
    <w:rsid w:val="001919AC"/>
    <w:rsid w:val="00191D25"/>
    <w:rsid w:val="00192148"/>
    <w:rsid w:val="001932A8"/>
    <w:rsid w:val="001A177E"/>
    <w:rsid w:val="001A50F3"/>
    <w:rsid w:val="001A5903"/>
    <w:rsid w:val="001B1AF0"/>
    <w:rsid w:val="001B3CED"/>
    <w:rsid w:val="001B5D4C"/>
    <w:rsid w:val="001B6743"/>
    <w:rsid w:val="001C3DDC"/>
    <w:rsid w:val="001C48C4"/>
    <w:rsid w:val="001C4C6E"/>
    <w:rsid w:val="001C6BDA"/>
    <w:rsid w:val="001D2EE2"/>
    <w:rsid w:val="001D32C2"/>
    <w:rsid w:val="001D6BB7"/>
    <w:rsid w:val="001D73CE"/>
    <w:rsid w:val="001E0E44"/>
    <w:rsid w:val="001E12E8"/>
    <w:rsid w:val="001E1E28"/>
    <w:rsid w:val="001E2AC5"/>
    <w:rsid w:val="001E2B36"/>
    <w:rsid w:val="001E57D5"/>
    <w:rsid w:val="001E7952"/>
    <w:rsid w:val="001F012F"/>
    <w:rsid w:val="001F0B94"/>
    <w:rsid w:val="001F272E"/>
    <w:rsid w:val="001F298B"/>
    <w:rsid w:val="001F48C2"/>
    <w:rsid w:val="001F5177"/>
    <w:rsid w:val="001F7D59"/>
    <w:rsid w:val="00202729"/>
    <w:rsid w:val="002029B2"/>
    <w:rsid w:val="00203225"/>
    <w:rsid w:val="0020365C"/>
    <w:rsid w:val="00204569"/>
    <w:rsid w:val="002070FB"/>
    <w:rsid w:val="0021103D"/>
    <w:rsid w:val="0021133D"/>
    <w:rsid w:val="0021532C"/>
    <w:rsid w:val="0022043D"/>
    <w:rsid w:val="0022061F"/>
    <w:rsid w:val="0022170B"/>
    <w:rsid w:val="002277A2"/>
    <w:rsid w:val="00236460"/>
    <w:rsid w:val="002416AC"/>
    <w:rsid w:val="002452E5"/>
    <w:rsid w:val="00251D54"/>
    <w:rsid w:val="00253ED4"/>
    <w:rsid w:val="00253FB7"/>
    <w:rsid w:val="0025473B"/>
    <w:rsid w:val="00256754"/>
    <w:rsid w:val="0025714E"/>
    <w:rsid w:val="00257DDD"/>
    <w:rsid w:val="00260B7B"/>
    <w:rsid w:val="00261AF0"/>
    <w:rsid w:val="0026634C"/>
    <w:rsid w:val="00272A96"/>
    <w:rsid w:val="002813BC"/>
    <w:rsid w:val="00285CE2"/>
    <w:rsid w:val="00287143"/>
    <w:rsid w:val="00292EE7"/>
    <w:rsid w:val="002935A6"/>
    <w:rsid w:val="00293AB9"/>
    <w:rsid w:val="00294A30"/>
    <w:rsid w:val="00295FD4"/>
    <w:rsid w:val="00296DE4"/>
    <w:rsid w:val="002A0AE9"/>
    <w:rsid w:val="002A0F1A"/>
    <w:rsid w:val="002A4A39"/>
    <w:rsid w:val="002A4D11"/>
    <w:rsid w:val="002A515A"/>
    <w:rsid w:val="002A519A"/>
    <w:rsid w:val="002A5D0F"/>
    <w:rsid w:val="002A6600"/>
    <w:rsid w:val="002A720B"/>
    <w:rsid w:val="002B254B"/>
    <w:rsid w:val="002B35DC"/>
    <w:rsid w:val="002D185F"/>
    <w:rsid w:val="002D3610"/>
    <w:rsid w:val="002D39F3"/>
    <w:rsid w:val="002D4735"/>
    <w:rsid w:val="002D7B24"/>
    <w:rsid w:val="002E583C"/>
    <w:rsid w:val="002E6A7E"/>
    <w:rsid w:val="002E73A5"/>
    <w:rsid w:val="002F49D9"/>
    <w:rsid w:val="00300DC7"/>
    <w:rsid w:val="003034ED"/>
    <w:rsid w:val="00305DA4"/>
    <w:rsid w:val="00307B7E"/>
    <w:rsid w:val="0031131B"/>
    <w:rsid w:val="0031610A"/>
    <w:rsid w:val="003179EF"/>
    <w:rsid w:val="0032039C"/>
    <w:rsid w:val="003210B3"/>
    <w:rsid w:val="0032151B"/>
    <w:rsid w:val="00321645"/>
    <w:rsid w:val="00322E65"/>
    <w:rsid w:val="00330380"/>
    <w:rsid w:val="00335F46"/>
    <w:rsid w:val="00337629"/>
    <w:rsid w:val="00342B8B"/>
    <w:rsid w:val="00344B30"/>
    <w:rsid w:val="003522B9"/>
    <w:rsid w:val="00363F8C"/>
    <w:rsid w:val="003644C8"/>
    <w:rsid w:val="003732BA"/>
    <w:rsid w:val="0037426C"/>
    <w:rsid w:val="00374322"/>
    <w:rsid w:val="00376ABE"/>
    <w:rsid w:val="00387957"/>
    <w:rsid w:val="003903D1"/>
    <w:rsid w:val="00390FC6"/>
    <w:rsid w:val="00392D09"/>
    <w:rsid w:val="00397E32"/>
    <w:rsid w:val="003A0C11"/>
    <w:rsid w:val="003A1795"/>
    <w:rsid w:val="003A26C0"/>
    <w:rsid w:val="003A3F38"/>
    <w:rsid w:val="003A49D6"/>
    <w:rsid w:val="003A4E3E"/>
    <w:rsid w:val="003A7315"/>
    <w:rsid w:val="003A7C17"/>
    <w:rsid w:val="003B07E6"/>
    <w:rsid w:val="003B328B"/>
    <w:rsid w:val="003B40E4"/>
    <w:rsid w:val="003B48E9"/>
    <w:rsid w:val="003B561D"/>
    <w:rsid w:val="003C5303"/>
    <w:rsid w:val="003C7482"/>
    <w:rsid w:val="003D0F87"/>
    <w:rsid w:val="003D25E6"/>
    <w:rsid w:val="003D3D42"/>
    <w:rsid w:val="003D587E"/>
    <w:rsid w:val="003D6E96"/>
    <w:rsid w:val="003D7B0C"/>
    <w:rsid w:val="003E0AFA"/>
    <w:rsid w:val="003E0FBD"/>
    <w:rsid w:val="003F0DF2"/>
    <w:rsid w:val="003F40CF"/>
    <w:rsid w:val="0040014E"/>
    <w:rsid w:val="004067A2"/>
    <w:rsid w:val="0040776D"/>
    <w:rsid w:val="004102FF"/>
    <w:rsid w:val="004112DE"/>
    <w:rsid w:val="0041604E"/>
    <w:rsid w:val="00416635"/>
    <w:rsid w:val="00423E76"/>
    <w:rsid w:val="004255D9"/>
    <w:rsid w:val="00427D80"/>
    <w:rsid w:val="00436440"/>
    <w:rsid w:val="004374AC"/>
    <w:rsid w:val="00442E40"/>
    <w:rsid w:val="00444A70"/>
    <w:rsid w:val="00444F5C"/>
    <w:rsid w:val="0044524B"/>
    <w:rsid w:val="00446EFF"/>
    <w:rsid w:val="0044710C"/>
    <w:rsid w:val="00447E2E"/>
    <w:rsid w:val="0045464A"/>
    <w:rsid w:val="0045517F"/>
    <w:rsid w:val="00466795"/>
    <w:rsid w:val="004731C6"/>
    <w:rsid w:val="004774D2"/>
    <w:rsid w:val="004778D5"/>
    <w:rsid w:val="00480124"/>
    <w:rsid w:val="004863A6"/>
    <w:rsid w:val="00487C47"/>
    <w:rsid w:val="00491870"/>
    <w:rsid w:val="00495167"/>
    <w:rsid w:val="0049658F"/>
    <w:rsid w:val="004A12B5"/>
    <w:rsid w:val="004A1C23"/>
    <w:rsid w:val="004A1D2B"/>
    <w:rsid w:val="004A2B0B"/>
    <w:rsid w:val="004A3C5F"/>
    <w:rsid w:val="004A4C07"/>
    <w:rsid w:val="004A4DC4"/>
    <w:rsid w:val="004A4EC4"/>
    <w:rsid w:val="004A5153"/>
    <w:rsid w:val="004A70CF"/>
    <w:rsid w:val="004A7556"/>
    <w:rsid w:val="004B0939"/>
    <w:rsid w:val="004B16C1"/>
    <w:rsid w:val="004B17F9"/>
    <w:rsid w:val="004B58FA"/>
    <w:rsid w:val="004B66DF"/>
    <w:rsid w:val="004B66E8"/>
    <w:rsid w:val="004B6A2B"/>
    <w:rsid w:val="004C07F6"/>
    <w:rsid w:val="004C234F"/>
    <w:rsid w:val="004C39B6"/>
    <w:rsid w:val="004C7EA7"/>
    <w:rsid w:val="004D137C"/>
    <w:rsid w:val="004D29EB"/>
    <w:rsid w:val="004D5CA6"/>
    <w:rsid w:val="004E101B"/>
    <w:rsid w:val="004E253C"/>
    <w:rsid w:val="004E4753"/>
    <w:rsid w:val="004E5D95"/>
    <w:rsid w:val="004E7942"/>
    <w:rsid w:val="004E797C"/>
    <w:rsid w:val="004F087E"/>
    <w:rsid w:val="004F54F4"/>
    <w:rsid w:val="004F6A2E"/>
    <w:rsid w:val="004F732C"/>
    <w:rsid w:val="004F75D8"/>
    <w:rsid w:val="00503771"/>
    <w:rsid w:val="00503926"/>
    <w:rsid w:val="00506A15"/>
    <w:rsid w:val="005154AF"/>
    <w:rsid w:val="005168B8"/>
    <w:rsid w:val="005255D4"/>
    <w:rsid w:val="0052656B"/>
    <w:rsid w:val="00526CD0"/>
    <w:rsid w:val="00531895"/>
    <w:rsid w:val="00532247"/>
    <w:rsid w:val="00533025"/>
    <w:rsid w:val="00536AEC"/>
    <w:rsid w:val="0054005C"/>
    <w:rsid w:val="00544FF6"/>
    <w:rsid w:val="00550228"/>
    <w:rsid w:val="00554981"/>
    <w:rsid w:val="005557C9"/>
    <w:rsid w:val="00557C1F"/>
    <w:rsid w:val="00557D63"/>
    <w:rsid w:val="00557FF4"/>
    <w:rsid w:val="00562BB4"/>
    <w:rsid w:val="0056587A"/>
    <w:rsid w:val="005663B0"/>
    <w:rsid w:val="00574B66"/>
    <w:rsid w:val="00575763"/>
    <w:rsid w:val="00580279"/>
    <w:rsid w:val="005902DE"/>
    <w:rsid w:val="005922BC"/>
    <w:rsid w:val="005A02B0"/>
    <w:rsid w:val="005A348F"/>
    <w:rsid w:val="005A4741"/>
    <w:rsid w:val="005A48E8"/>
    <w:rsid w:val="005A563F"/>
    <w:rsid w:val="005A5E52"/>
    <w:rsid w:val="005A5E59"/>
    <w:rsid w:val="005A7697"/>
    <w:rsid w:val="005B4A7C"/>
    <w:rsid w:val="005C0058"/>
    <w:rsid w:val="005C43EB"/>
    <w:rsid w:val="005C6C5D"/>
    <w:rsid w:val="005C7287"/>
    <w:rsid w:val="005C7678"/>
    <w:rsid w:val="005D08CA"/>
    <w:rsid w:val="005D19D5"/>
    <w:rsid w:val="005D2D11"/>
    <w:rsid w:val="005D3E20"/>
    <w:rsid w:val="005D4174"/>
    <w:rsid w:val="005D5285"/>
    <w:rsid w:val="005D5AA5"/>
    <w:rsid w:val="005D6CB8"/>
    <w:rsid w:val="005D7F55"/>
    <w:rsid w:val="005E3CD8"/>
    <w:rsid w:val="005E6F38"/>
    <w:rsid w:val="005F029F"/>
    <w:rsid w:val="005F123D"/>
    <w:rsid w:val="005F13BD"/>
    <w:rsid w:val="005F1BAC"/>
    <w:rsid w:val="005F21FC"/>
    <w:rsid w:val="005F2840"/>
    <w:rsid w:val="005F2A6A"/>
    <w:rsid w:val="00600B5B"/>
    <w:rsid w:val="00607186"/>
    <w:rsid w:val="00610FB9"/>
    <w:rsid w:val="00611DE1"/>
    <w:rsid w:val="00612B05"/>
    <w:rsid w:val="00614158"/>
    <w:rsid w:val="00617124"/>
    <w:rsid w:val="0061799F"/>
    <w:rsid w:val="00625DE7"/>
    <w:rsid w:val="00626BDD"/>
    <w:rsid w:val="00630E1C"/>
    <w:rsid w:val="0063172E"/>
    <w:rsid w:val="00632C6B"/>
    <w:rsid w:val="00632F51"/>
    <w:rsid w:val="00640F30"/>
    <w:rsid w:val="006416A9"/>
    <w:rsid w:val="006438DC"/>
    <w:rsid w:val="00647D9C"/>
    <w:rsid w:val="0065123A"/>
    <w:rsid w:val="00652482"/>
    <w:rsid w:val="00652F4B"/>
    <w:rsid w:val="0065308F"/>
    <w:rsid w:val="00653C16"/>
    <w:rsid w:val="006557C5"/>
    <w:rsid w:val="00655D76"/>
    <w:rsid w:val="00656989"/>
    <w:rsid w:val="00660822"/>
    <w:rsid w:val="00660B99"/>
    <w:rsid w:val="00667064"/>
    <w:rsid w:val="00667B9C"/>
    <w:rsid w:val="00670126"/>
    <w:rsid w:val="006704DA"/>
    <w:rsid w:val="00671C53"/>
    <w:rsid w:val="00674076"/>
    <w:rsid w:val="00674744"/>
    <w:rsid w:val="00674D81"/>
    <w:rsid w:val="00675426"/>
    <w:rsid w:val="006768FF"/>
    <w:rsid w:val="00677382"/>
    <w:rsid w:val="00680344"/>
    <w:rsid w:val="0068074E"/>
    <w:rsid w:val="00681009"/>
    <w:rsid w:val="00683A9D"/>
    <w:rsid w:val="00690B26"/>
    <w:rsid w:val="00693DD0"/>
    <w:rsid w:val="00695394"/>
    <w:rsid w:val="00695982"/>
    <w:rsid w:val="00695B3D"/>
    <w:rsid w:val="006A0046"/>
    <w:rsid w:val="006A0CF5"/>
    <w:rsid w:val="006A25CA"/>
    <w:rsid w:val="006A500C"/>
    <w:rsid w:val="006A6C7A"/>
    <w:rsid w:val="006A6E33"/>
    <w:rsid w:val="006B2951"/>
    <w:rsid w:val="006B3D4C"/>
    <w:rsid w:val="006B6D74"/>
    <w:rsid w:val="006B759D"/>
    <w:rsid w:val="006C013C"/>
    <w:rsid w:val="006C35E8"/>
    <w:rsid w:val="006C453D"/>
    <w:rsid w:val="006C4F55"/>
    <w:rsid w:val="006D1F63"/>
    <w:rsid w:val="006D2488"/>
    <w:rsid w:val="006D297B"/>
    <w:rsid w:val="006D306A"/>
    <w:rsid w:val="006D32BC"/>
    <w:rsid w:val="006D53BD"/>
    <w:rsid w:val="006D6963"/>
    <w:rsid w:val="006D75A6"/>
    <w:rsid w:val="006D77D4"/>
    <w:rsid w:val="006E0C81"/>
    <w:rsid w:val="006E1C4A"/>
    <w:rsid w:val="006E26C6"/>
    <w:rsid w:val="006E2BEA"/>
    <w:rsid w:val="006F09C1"/>
    <w:rsid w:val="006F1318"/>
    <w:rsid w:val="006F26E1"/>
    <w:rsid w:val="006F604D"/>
    <w:rsid w:val="006F6FDE"/>
    <w:rsid w:val="007010F8"/>
    <w:rsid w:val="00703A43"/>
    <w:rsid w:val="00703AB0"/>
    <w:rsid w:val="0070792E"/>
    <w:rsid w:val="00712751"/>
    <w:rsid w:val="00713038"/>
    <w:rsid w:val="00721066"/>
    <w:rsid w:val="00721ED0"/>
    <w:rsid w:val="00724C63"/>
    <w:rsid w:val="00734310"/>
    <w:rsid w:val="00736908"/>
    <w:rsid w:val="00740FE4"/>
    <w:rsid w:val="00745FD3"/>
    <w:rsid w:val="00747557"/>
    <w:rsid w:val="00747617"/>
    <w:rsid w:val="00762799"/>
    <w:rsid w:val="00762E65"/>
    <w:rsid w:val="00763C36"/>
    <w:rsid w:val="00763F7B"/>
    <w:rsid w:val="00766C43"/>
    <w:rsid w:val="00767424"/>
    <w:rsid w:val="00767800"/>
    <w:rsid w:val="00770934"/>
    <w:rsid w:val="00771050"/>
    <w:rsid w:val="00780725"/>
    <w:rsid w:val="0078077A"/>
    <w:rsid w:val="0078083B"/>
    <w:rsid w:val="007812E5"/>
    <w:rsid w:val="007823E4"/>
    <w:rsid w:val="00782682"/>
    <w:rsid w:val="0078644A"/>
    <w:rsid w:val="00786CC3"/>
    <w:rsid w:val="00793D53"/>
    <w:rsid w:val="007A119F"/>
    <w:rsid w:val="007A3D11"/>
    <w:rsid w:val="007A6B49"/>
    <w:rsid w:val="007B02B9"/>
    <w:rsid w:val="007B222E"/>
    <w:rsid w:val="007B37E3"/>
    <w:rsid w:val="007C01D8"/>
    <w:rsid w:val="007C06E4"/>
    <w:rsid w:val="007C1E06"/>
    <w:rsid w:val="007C3956"/>
    <w:rsid w:val="007C3ABB"/>
    <w:rsid w:val="007C7C07"/>
    <w:rsid w:val="007D274F"/>
    <w:rsid w:val="007D2CBE"/>
    <w:rsid w:val="007D5FA0"/>
    <w:rsid w:val="007E1846"/>
    <w:rsid w:val="007E1AC5"/>
    <w:rsid w:val="007E3B9B"/>
    <w:rsid w:val="007E3DE5"/>
    <w:rsid w:val="007E5FAE"/>
    <w:rsid w:val="007E6E68"/>
    <w:rsid w:val="007F047E"/>
    <w:rsid w:val="007F2513"/>
    <w:rsid w:val="007F2E7F"/>
    <w:rsid w:val="007F3C7E"/>
    <w:rsid w:val="007F65C2"/>
    <w:rsid w:val="007F6FF8"/>
    <w:rsid w:val="00802F2A"/>
    <w:rsid w:val="00802F9E"/>
    <w:rsid w:val="0080482B"/>
    <w:rsid w:val="008147EF"/>
    <w:rsid w:val="00817669"/>
    <w:rsid w:val="00821192"/>
    <w:rsid w:val="0082159B"/>
    <w:rsid w:val="00823F63"/>
    <w:rsid w:val="00825324"/>
    <w:rsid w:val="00825D7A"/>
    <w:rsid w:val="00825E77"/>
    <w:rsid w:val="00825F02"/>
    <w:rsid w:val="0082780D"/>
    <w:rsid w:val="008305B1"/>
    <w:rsid w:val="008317D3"/>
    <w:rsid w:val="00832204"/>
    <w:rsid w:val="0083245F"/>
    <w:rsid w:val="00832DD6"/>
    <w:rsid w:val="00833156"/>
    <w:rsid w:val="00833E0D"/>
    <w:rsid w:val="00836F62"/>
    <w:rsid w:val="008373A0"/>
    <w:rsid w:val="00845F5F"/>
    <w:rsid w:val="00851E67"/>
    <w:rsid w:val="0085785C"/>
    <w:rsid w:val="008653D2"/>
    <w:rsid w:val="00866474"/>
    <w:rsid w:val="00871481"/>
    <w:rsid w:val="00876938"/>
    <w:rsid w:val="00876C0A"/>
    <w:rsid w:val="008827F4"/>
    <w:rsid w:val="00885C9C"/>
    <w:rsid w:val="00886D17"/>
    <w:rsid w:val="00887E2D"/>
    <w:rsid w:val="008917D7"/>
    <w:rsid w:val="00894AA3"/>
    <w:rsid w:val="00894B29"/>
    <w:rsid w:val="00897519"/>
    <w:rsid w:val="008A0190"/>
    <w:rsid w:val="008A1D59"/>
    <w:rsid w:val="008A6AF6"/>
    <w:rsid w:val="008A7D72"/>
    <w:rsid w:val="008B0A8C"/>
    <w:rsid w:val="008B0ADC"/>
    <w:rsid w:val="008B2104"/>
    <w:rsid w:val="008B2835"/>
    <w:rsid w:val="008B306E"/>
    <w:rsid w:val="008B7095"/>
    <w:rsid w:val="008C001F"/>
    <w:rsid w:val="008D6F18"/>
    <w:rsid w:val="008D749F"/>
    <w:rsid w:val="008E2EFA"/>
    <w:rsid w:val="008E5C2D"/>
    <w:rsid w:val="008E71BD"/>
    <w:rsid w:val="008E7289"/>
    <w:rsid w:val="008F0E22"/>
    <w:rsid w:val="008F15AA"/>
    <w:rsid w:val="008F1C10"/>
    <w:rsid w:val="008F77F1"/>
    <w:rsid w:val="008F7DBD"/>
    <w:rsid w:val="0090400E"/>
    <w:rsid w:val="0090749C"/>
    <w:rsid w:val="00911587"/>
    <w:rsid w:val="00911E65"/>
    <w:rsid w:val="0091233B"/>
    <w:rsid w:val="00920EB9"/>
    <w:rsid w:val="009214C9"/>
    <w:rsid w:val="00922336"/>
    <w:rsid w:val="0092247B"/>
    <w:rsid w:val="00924CD7"/>
    <w:rsid w:val="00925BA4"/>
    <w:rsid w:val="00926427"/>
    <w:rsid w:val="00930530"/>
    <w:rsid w:val="009327D7"/>
    <w:rsid w:val="00932A53"/>
    <w:rsid w:val="00940AB6"/>
    <w:rsid w:val="00940E13"/>
    <w:rsid w:val="00944153"/>
    <w:rsid w:val="00944636"/>
    <w:rsid w:val="00945564"/>
    <w:rsid w:val="00947042"/>
    <w:rsid w:val="009624B4"/>
    <w:rsid w:val="00971E00"/>
    <w:rsid w:val="0097442F"/>
    <w:rsid w:val="00975EEA"/>
    <w:rsid w:val="00984CC5"/>
    <w:rsid w:val="0099620C"/>
    <w:rsid w:val="00997A2B"/>
    <w:rsid w:val="009A01E1"/>
    <w:rsid w:val="009A4B25"/>
    <w:rsid w:val="009A5202"/>
    <w:rsid w:val="009A597F"/>
    <w:rsid w:val="009A6D17"/>
    <w:rsid w:val="009B0636"/>
    <w:rsid w:val="009B084A"/>
    <w:rsid w:val="009B1796"/>
    <w:rsid w:val="009B18D8"/>
    <w:rsid w:val="009B1F47"/>
    <w:rsid w:val="009B21DA"/>
    <w:rsid w:val="009B255B"/>
    <w:rsid w:val="009C361E"/>
    <w:rsid w:val="009C38A7"/>
    <w:rsid w:val="009C3DB0"/>
    <w:rsid w:val="009C4B4A"/>
    <w:rsid w:val="009D016D"/>
    <w:rsid w:val="009D54F2"/>
    <w:rsid w:val="009D6CFA"/>
    <w:rsid w:val="009E049C"/>
    <w:rsid w:val="009E566F"/>
    <w:rsid w:val="009E60C2"/>
    <w:rsid w:val="009E7719"/>
    <w:rsid w:val="009F082D"/>
    <w:rsid w:val="009F3B7D"/>
    <w:rsid w:val="00A006D1"/>
    <w:rsid w:val="00A00C2A"/>
    <w:rsid w:val="00A04C2B"/>
    <w:rsid w:val="00A110BD"/>
    <w:rsid w:val="00A20708"/>
    <w:rsid w:val="00A2295A"/>
    <w:rsid w:val="00A22CC9"/>
    <w:rsid w:val="00A41FCD"/>
    <w:rsid w:val="00A454B3"/>
    <w:rsid w:val="00A46794"/>
    <w:rsid w:val="00A50018"/>
    <w:rsid w:val="00A50243"/>
    <w:rsid w:val="00A5159C"/>
    <w:rsid w:val="00A54D34"/>
    <w:rsid w:val="00A57D7E"/>
    <w:rsid w:val="00A64DD5"/>
    <w:rsid w:val="00A65F14"/>
    <w:rsid w:val="00A667FC"/>
    <w:rsid w:val="00A66907"/>
    <w:rsid w:val="00A67861"/>
    <w:rsid w:val="00A71189"/>
    <w:rsid w:val="00A72A6A"/>
    <w:rsid w:val="00A75A02"/>
    <w:rsid w:val="00A76D63"/>
    <w:rsid w:val="00A76FCD"/>
    <w:rsid w:val="00A777B4"/>
    <w:rsid w:val="00A818EB"/>
    <w:rsid w:val="00A84334"/>
    <w:rsid w:val="00A97351"/>
    <w:rsid w:val="00AA2087"/>
    <w:rsid w:val="00AA2D3B"/>
    <w:rsid w:val="00AA3238"/>
    <w:rsid w:val="00AB4E2C"/>
    <w:rsid w:val="00AB592C"/>
    <w:rsid w:val="00AB5D53"/>
    <w:rsid w:val="00AB5E6E"/>
    <w:rsid w:val="00AB73CC"/>
    <w:rsid w:val="00AC6116"/>
    <w:rsid w:val="00AC7A54"/>
    <w:rsid w:val="00AD28A6"/>
    <w:rsid w:val="00AD2ED9"/>
    <w:rsid w:val="00AD390B"/>
    <w:rsid w:val="00AD5188"/>
    <w:rsid w:val="00AD569D"/>
    <w:rsid w:val="00AD7169"/>
    <w:rsid w:val="00AE0627"/>
    <w:rsid w:val="00AE11D0"/>
    <w:rsid w:val="00AE3404"/>
    <w:rsid w:val="00AE4342"/>
    <w:rsid w:val="00AF0794"/>
    <w:rsid w:val="00AF510F"/>
    <w:rsid w:val="00AF5435"/>
    <w:rsid w:val="00B012BE"/>
    <w:rsid w:val="00B01627"/>
    <w:rsid w:val="00B05484"/>
    <w:rsid w:val="00B07B75"/>
    <w:rsid w:val="00B16DAA"/>
    <w:rsid w:val="00B2581A"/>
    <w:rsid w:val="00B25E42"/>
    <w:rsid w:val="00B27AAF"/>
    <w:rsid w:val="00B330E2"/>
    <w:rsid w:val="00B40400"/>
    <w:rsid w:val="00B40F12"/>
    <w:rsid w:val="00B41762"/>
    <w:rsid w:val="00B41EAC"/>
    <w:rsid w:val="00B43BDE"/>
    <w:rsid w:val="00B5000C"/>
    <w:rsid w:val="00B51C25"/>
    <w:rsid w:val="00B53BE0"/>
    <w:rsid w:val="00B53E55"/>
    <w:rsid w:val="00B6126F"/>
    <w:rsid w:val="00B61489"/>
    <w:rsid w:val="00B650EF"/>
    <w:rsid w:val="00B65551"/>
    <w:rsid w:val="00B65F88"/>
    <w:rsid w:val="00B6697F"/>
    <w:rsid w:val="00B70012"/>
    <w:rsid w:val="00B7126D"/>
    <w:rsid w:val="00B76EEA"/>
    <w:rsid w:val="00B82D63"/>
    <w:rsid w:val="00B83443"/>
    <w:rsid w:val="00B83B91"/>
    <w:rsid w:val="00B85D6E"/>
    <w:rsid w:val="00B8633B"/>
    <w:rsid w:val="00B87A38"/>
    <w:rsid w:val="00B906D6"/>
    <w:rsid w:val="00B93C80"/>
    <w:rsid w:val="00B97FDB"/>
    <w:rsid w:val="00BA60E9"/>
    <w:rsid w:val="00BB0BEB"/>
    <w:rsid w:val="00BB61ED"/>
    <w:rsid w:val="00BC3488"/>
    <w:rsid w:val="00BC7FFA"/>
    <w:rsid w:val="00BD31FB"/>
    <w:rsid w:val="00BD39D9"/>
    <w:rsid w:val="00BD41C5"/>
    <w:rsid w:val="00BD43D4"/>
    <w:rsid w:val="00BD624C"/>
    <w:rsid w:val="00BD659B"/>
    <w:rsid w:val="00BE0DE4"/>
    <w:rsid w:val="00BE1FB9"/>
    <w:rsid w:val="00BE3B51"/>
    <w:rsid w:val="00BE3D81"/>
    <w:rsid w:val="00BE61D9"/>
    <w:rsid w:val="00BE7CFB"/>
    <w:rsid w:val="00BF3A49"/>
    <w:rsid w:val="00C06DA4"/>
    <w:rsid w:val="00C12770"/>
    <w:rsid w:val="00C1289D"/>
    <w:rsid w:val="00C15B62"/>
    <w:rsid w:val="00C15FE1"/>
    <w:rsid w:val="00C27E1B"/>
    <w:rsid w:val="00C3145D"/>
    <w:rsid w:val="00C329D0"/>
    <w:rsid w:val="00C36526"/>
    <w:rsid w:val="00C37AB0"/>
    <w:rsid w:val="00C37ED8"/>
    <w:rsid w:val="00C4160E"/>
    <w:rsid w:val="00C41F56"/>
    <w:rsid w:val="00C43085"/>
    <w:rsid w:val="00C520DA"/>
    <w:rsid w:val="00C531FA"/>
    <w:rsid w:val="00C54961"/>
    <w:rsid w:val="00C55524"/>
    <w:rsid w:val="00C55D65"/>
    <w:rsid w:val="00C55DA8"/>
    <w:rsid w:val="00C57EFB"/>
    <w:rsid w:val="00C6122B"/>
    <w:rsid w:val="00C61452"/>
    <w:rsid w:val="00C664C4"/>
    <w:rsid w:val="00C75342"/>
    <w:rsid w:val="00C76ABC"/>
    <w:rsid w:val="00C76C79"/>
    <w:rsid w:val="00C77589"/>
    <w:rsid w:val="00C8169B"/>
    <w:rsid w:val="00C8179D"/>
    <w:rsid w:val="00C823B1"/>
    <w:rsid w:val="00C82F30"/>
    <w:rsid w:val="00C83C93"/>
    <w:rsid w:val="00C855CD"/>
    <w:rsid w:val="00C92076"/>
    <w:rsid w:val="00C94807"/>
    <w:rsid w:val="00CA0F06"/>
    <w:rsid w:val="00CA2796"/>
    <w:rsid w:val="00CA3562"/>
    <w:rsid w:val="00CA619C"/>
    <w:rsid w:val="00CB2B76"/>
    <w:rsid w:val="00CB4895"/>
    <w:rsid w:val="00CB6E7A"/>
    <w:rsid w:val="00CC0C2E"/>
    <w:rsid w:val="00CC129C"/>
    <w:rsid w:val="00CC15C7"/>
    <w:rsid w:val="00CC5677"/>
    <w:rsid w:val="00CD0CFE"/>
    <w:rsid w:val="00CD18BC"/>
    <w:rsid w:val="00CD4070"/>
    <w:rsid w:val="00CD61E2"/>
    <w:rsid w:val="00CE0CCF"/>
    <w:rsid w:val="00CE136F"/>
    <w:rsid w:val="00CE4135"/>
    <w:rsid w:val="00D00478"/>
    <w:rsid w:val="00D01028"/>
    <w:rsid w:val="00D07323"/>
    <w:rsid w:val="00D111AF"/>
    <w:rsid w:val="00D1133A"/>
    <w:rsid w:val="00D11BAC"/>
    <w:rsid w:val="00D14352"/>
    <w:rsid w:val="00D155D0"/>
    <w:rsid w:val="00D2082A"/>
    <w:rsid w:val="00D21D9E"/>
    <w:rsid w:val="00D22C9E"/>
    <w:rsid w:val="00D2787A"/>
    <w:rsid w:val="00D339BC"/>
    <w:rsid w:val="00D33EAD"/>
    <w:rsid w:val="00D34652"/>
    <w:rsid w:val="00D514D5"/>
    <w:rsid w:val="00D51E28"/>
    <w:rsid w:val="00D56344"/>
    <w:rsid w:val="00D60C46"/>
    <w:rsid w:val="00D624CC"/>
    <w:rsid w:val="00D65400"/>
    <w:rsid w:val="00D664FB"/>
    <w:rsid w:val="00D70455"/>
    <w:rsid w:val="00D70A60"/>
    <w:rsid w:val="00D7376A"/>
    <w:rsid w:val="00D73D40"/>
    <w:rsid w:val="00D74C29"/>
    <w:rsid w:val="00D75377"/>
    <w:rsid w:val="00D82AE7"/>
    <w:rsid w:val="00D82B80"/>
    <w:rsid w:val="00D8458F"/>
    <w:rsid w:val="00D86CC5"/>
    <w:rsid w:val="00D876BE"/>
    <w:rsid w:val="00D906E5"/>
    <w:rsid w:val="00D97971"/>
    <w:rsid w:val="00DA2979"/>
    <w:rsid w:val="00DA3302"/>
    <w:rsid w:val="00DA4E04"/>
    <w:rsid w:val="00DB01A5"/>
    <w:rsid w:val="00DB36B8"/>
    <w:rsid w:val="00DB4BBC"/>
    <w:rsid w:val="00DB5EF7"/>
    <w:rsid w:val="00DB6B28"/>
    <w:rsid w:val="00DB77B4"/>
    <w:rsid w:val="00DC17A8"/>
    <w:rsid w:val="00DD3964"/>
    <w:rsid w:val="00DD45E1"/>
    <w:rsid w:val="00DE212E"/>
    <w:rsid w:val="00DE48CB"/>
    <w:rsid w:val="00DE65BA"/>
    <w:rsid w:val="00DF0BCB"/>
    <w:rsid w:val="00DF2662"/>
    <w:rsid w:val="00DF439E"/>
    <w:rsid w:val="00DF61B1"/>
    <w:rsid w:val="00DF79A5"/>
    <w:rsid w:val="00DF79EE"/>
    <w:rsid w:val="00E00D0F"/>
    <w:rsid w:val="00E01530"/>
    <w:rsid w:val="00E0226A"/>
    <w:rsid w:val="00E04F8C"/>
    <w:rsid w:val="00E05154"/>
    <w:rsid w:val="00E067C2"/>
    <w:rsid w:val="00E06BC3"/>
    <w:rsid w:val="00E10D30"/>
    <w:rsid w:val="00E11AC1"/>
    <w:rsid w:val="00E12E22"/>
    <w:rsid w:val="00E159FB"/>
    <w:rsid w:val="00E164DA"/>
    <w:rsid w:val="00E16A2B"/>
    <w:rsid w:val="00E20DA5"/>
    <w:rsid w:val="00E21B3D"/>
    <w:rsid w:val="00E22FD4"/>
    <w:rsid w:val="00E23890"/>
    <w:rsid w:val="00E24462"/>
    <w:rsid w:val="00E25CD8"/>
    <w:rsid w:val="00E302C1"/>
    <w:rsid w:val="00E327B6"/>
    <w:rsid w:val="00E32BBC"/>
    <w:rsid w:val="00E3532D"/>
    <w:rsid w:val="00E35C3D"/>
    <w:rsid w:val="00E43614"/>
    <w:rsid w:val="00E44210"/>
    <w:rsid w:val="00E44528"/>
    <w:rsid w:val="00E53C7C"/>
    <w:rsid w:val="00E543D4"/>
    <w:rsid w:val="00E54647"/>
    <w:rsid w:val="00E56439"/>
    <w:rsid w:val="00E62A65"/>
    <w:rsid w:val="00E64A05"/>
    <w:rsid w:val="00E6523B"/>
    <w:rsid w:val="00E75C2E"/>
    <w:rsid w:val="00E81790"/>
    <w:rsid w:val="00E83913"/>
    <w:rsid w:val="00E84183"/>
    <w:rsid w:val="00E86750"/>
    <w:rsid w:val="00E9085C"/>
    <w:rsid w:val="00E95FE3"/>
    <w:rsid w:val="00E97903"/>
    <w:rsid w:val="00EA05A0"/>
    <w:rsid w:val="00EA3515"/>
    <w:rsid w:val="00EB2B3A"/>
    <w:rsid w:val="00EB3BC9"/>
    <w:rsid w:val="00EB5EDA"/>
    <w:rsid w:val="00EB6CC5"/>
    <w:rsid w:val="00EC121A"/>
    <w:rsid w:val="00EC19A8"/>
    <w:rsid w:val="00EC7E45"/>
    <w:rsid w:val="00ED0FF6"/>
    <w:rsid w:val="00ED3A13"/>
    <w:rsid w:val="00EE2EC8"/>
    <w:rsid w:val="00EE4800"/>
    <w:rsid w:val="00EF1093"/>
    <w:rsid w:val="00EF117C"/>
    <w:rsid w:val="00EF1AD8"/>
    <w:rsid w:val="00EF2666"/>
    <w:rsid w:val="00F018CE"/>
    <w:rsid w:val="00F04169"/>
    <w:rsid w:val="00F05669"/>
    <w:rsid w:val="00F05760"/>
    <w:rsid w:val="00F05B4A"/>
    <w:rsid w:val="00F07360"/>
    <w:rsid w:val="00F103CC"/>
    <w:rsid w:val="00F10F26"/>
    <w:rsid w:val="00F1449C"/>
    <w:rsid w:val="00F17C33"/>
    <w:rsid w:val="00F21E81"/>
    <w:rsid w:val="00F26692"/>
    <w:rsid w:val="00F26E16"/>
    <w:rsid w:val="00F30D75"/>
    <w:rsid w:val="00F316F5"/>
    <w:rsid w:val="00F3591B"/>
    <w:rsid w:val="00F36892"/>
    <w:rsid w:val="00F46374"/>
    <w:rsid w:val="00F50EE9"/>
    <w:rsid w:val="00F51113"/>
    <w:rsid w:val="00F5313A"/>
    <w:rsid w:val="00F55DF7"/>
    <w:rsid w:val="00F57518"/>
    <w:rsid w:val="00F63C5E"/>
    <w:rsid w:val="00F66381"/>
    <w:rsid w:val="00F67E7B"/>
    <w:rsid w:val="00F70ADA"/>
    <w:rsid w:val="00F70DBD"/>
    <w:rsid w:val="00F71235"/>
    <w:rsid w:val="00F72356"/>
    <w:rsid w:val="00F75B6D"/>
    <w:rsid w:val="00F76923"/>
    <w:rsid w:val="00F77254"/>
    <w:rsid w:val="00F77489"/>
    <w:rsid w:val="00F804D0"/>
    <w:rsid w:val="00F82CF6"/>
    <w:rsid w:val="00F82FBC"/>
    <w:rsid w:val="00F84AD8"/>
    <w:rsid w:val="00F926A0"/>
    <w:rsid w:val="00F94AFB"/>
    <w:rsid w:val="00F97E47"/>
    <w:rsid w:val="00FA52D3"/>
    <w:rsid w:val="00FB4213"/>
    <w:rsid w:val="00FB5F7A"/>
    <w:rsid w:val="00FB6815"/>
    <w:rsid w:val="00FC004B"/>
    <w:rsid w:val="00FC15BF"/>
    <w:rsid w:val="00FC172B"/>
    <w:rsid w:val="00FC1AB7"/>
    <w:rsid w:val="00FC3919"/>
    <w:rsid w:val="00FD2B74"/>
    <w:rsid w:val="00FD3AAF"/>
    <w:rsid w:val="00FD3F64"/>
    <w:rsid w:val="00FD42EF"/>
    <w:rsid w:val="00FD5448"/>
    <w:rsid w:val="00FE1F70"/>
    <w:rsid w:val="00FE6204"/>
    <w:rsid w:val="00FF28CD"/>
    <w:rsid w:val="00FF37F9"/>
    <w:rsid w:val="00FF3F81"/>
    <w:rsid w:val="00FF43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3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A"/>
    <w:rPr>
      <w:color w:val="0000FF"/>
      <w:lang w:val="fr-FR"/>
    </w:rPr>
  </w:style>
  <w:style w:type="paragraph" w:styleId="Titre1">
    <w:name w:val="heading 1"/>
    <w:basedOn w:val="Normal"/>
    <w:next w:val="Normal"/>
    <w:qFormat/>
    <w:rsid w:val="0015714A"/>
    <w:pPr>
      <w:keepNext/>
      <w:numPr>
        <w:ilvl w:val="12"/>
      </w:numPr>
      <w:outlineLvl w:val="0"/>
    </w:pPr>
    <w:rPr>
      <w:rFonts w:ascii="Arial" w:hAnsi="Arial"/>
      <w:b/>
      <w:color w:val="000000"/>
      <w:sz w:val="28"/>
    </w:rPr>
  </w:style>
  <w:style w:type="paragraph" w:styleId="Titre2">
    <w:name w:val="heading 2"/>
    <w:basedOn w:val="Normal"/>
    <w:next w:val="Normal"/>
    <w:qFormat/>
    <w:rsid w:val="0015714A"/>
    <w:pPr>
      <w:keepNext/>
      <w:jc w:val="both"/>
      <w:outlineLvl w:val="1"/>
    </w:pPr>
    <w:rPr>
      <w:rFonts w:ascii="Arial" w:hAnsi="Arial"/>
      <w:b/>
      <w:color w:val="000000"/>
      <w:sz w:val="28"/>
    </w:rPr>
  </w:style>
  <w:style w:type="paragraph" w:styleId="Titre3">
    <w:name w:val="heading 3"/>
    <w:basedOn w:val="Normal"/>
    <w:next w:val="Normal"/>
    <w:qFormat/>
    <w:rsid w:val="0015714A"/>
    <w:pPr>
      <w:keepNext/>
      <w:ind w:firstLine="720"/>
      <w:jc w:val="both"/>
      <w:outlineLvl w:val="2"/>
    </w:pPr>
    <w:rPr>
      <w:rFonts w:ascii="Arial" w:hAnsi="Arial"/>
      <w:i/>
      <w:color w:val="000000"/>
    </w:rPr>
  </w:style>
  <w:style w:type="paragraph" w:styleId="Titre4">
    <w:name w:val="heading 4"/>
    <w:basedOn w:val="Normal"/>
    <w:next w:val="Normal"/>
    <w:qFormat/>
    <w:rsid w:val="0015714A"/>
    <w:pPr>
      <w:keepNext/>
      <w:tabs>
        <w:tab w:val="left" w:pos="1139"/>
      </w:tabs>
      <w:autoSpaceDE w:val="0"/>
      <w:autoSpaceDN w:val="0"/>
      <w:ind w:left="856" w:hanging="856"/>
      <w:jc w:val="both"/>
      <w:outlineLvl w:val="3"/>
    </w:pPr>
    <w:rPr>
      <w:rFonts w:ascii="Arial" w:hAnsi="Arial"/>
      <w:b/>
      <w:sz w:val="22"/>
    </w:rPr>
  </w:style>
  <w:style w:type="paragraph" w:styleId="Titre5">
    <w:name w:val="heading 5"/>
    <w:basedOn w:val="Normal"/>
    <w:next w:val="Normal"/>
    <w:qFormat/>
    <w:rsid w:val="0015714A"/>
    <w:pPr>
      <w:keepNext/>
      <w:numPr>
        <w:ilvl w:val="12"/>
      </w:numPr>
      <w:tabs>
        <w:tab w:val="left" w:pos="426"/>
        <w:tab w:val="left" w:pos="1134"/>
      </w:tabs>
      <w:spacing w:before="240"/>
      <w:outlineLvl w:val="4"/>
    </w:pPr>
    <w:rPr>
      <w:rFonts w:ascii="Arial" w:eastAsia="Times" w:hAnsi="Arial"/>
      <w:b/>
      <w:color w:val="000000"/>
    </w:rPr>
  </w:style>
  <w:style w:type="paragraph" w:styleId="Titre6">
    <w:name w:val="heading 6"/>
    <w:basedOn w:val="Normal"/>
    <w:next w:val="Normal"/>
    <w:qFormat/>
    <w:rsid w:val="0015714A"/>
    <w:pPr>
      <w:keepNext/>
      <w:outlineLvl w:val="5"/>
    </w:pPr>
    <w:rPr>
      <w:rFonts w:ascii="Arial" w:hAnsi="Arial"/>
      <w:b/>
      <w:color w:val="auto"/>
      <w:sz w:val="22"/>
    </w:rPr>
  </w:style>
  <w:style w:type="paragraph" w:styleId="Titre7">
    <w:name w:val="heading 7"/>
    <w:basedOn w:val="Normal"/>
    <w:next w:val="Normal"/>
    <w:qFormat/>
    <w:rsid w:val="0015714A"/>
    <w:pPr>
      <w:keepNext/>
      <w:autoSpaceDE w:val="0"/>
      <w:autoSpaceDN w:val="0"/>
      <w:spacing w:before="120"/>
      <w:outlineLvl w:val="6"/>
    </w:pPr>
    <w:rPr>
      <w:rFonts w:ascii="Arial" w:hAnsi="Arial"/>
      <w:b/>
      <w:color w:val="auto"/>
      <w:lang w:val="en-GB"/>
    </w:rPr>
  </w:style>
  <w:style w:type="paragraph" w:styleId="Titre8">
    <w:name w:val="heading 8"/>
    <w:basedOn w:val="Normal"/>
    <w:next w:val="Normal"/>
    <w:qFormat/>
    <w:rsid w:val="0015714A"/>
    <w:pPr>
      <w:keepNext/>
      <w:autoSpaceDE w:val="0"/>
      <w:autoSpaceDN w:val="0"/>
      <w:spacing w:before="120"/>
      <w:ind w:left="180" w:hanging="207"/>
      <w:jc w:val="both"/>
      <w:outlineLvl w:val="7"/>
    </w:pPr>
    <w:rPr>
      <w:rFonts w:ascii="Arial" w:hAnsi="Arial"/>
      <w:b/>
      <w:color w:val="auto"/>
    </w:rPr>
  </w:style>
  <w:style w:type="paragraph" w:styleId="Titre9">
    <w:name w:val="heading 9"/>
    <w:basedOn w:val="Normal"/>
    <w:next w:val="Normal"/>
    <w:qFormat/>
    <w:rsid w:val="0015714A"/>
    <w:pPr>
      <w:keepNext/>
      <w:outlineLvl w:val="8"/>
    </w:pPr>
    <w:rPr>
      <w:rFonts w:ascii="Arial" w:hAnsi="Arial"/>
      <w:b/>
      <w:color w:val="auto"/>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15714A"/>
    <w:pPr>
      <w:jc w:val="both"/>
    </w:pPr>
    <w:rPr>
      <w:rFonts w:ascii="Times" w:hAnsi="Times"/>
      <w:sz w:val="24"/>
    </w:rPr>
  </w:style>
  <w:style w:type="paragraph" w:styleId="Corpsdetexte3">
    <w:name w:val="Body Text 3"/>
    <w:basedOn w:val="Normal"/>
    <w:rsid w:val="0015714A"/>
    <w:pPr>
      <w:widowControl w:val="0"/>
      <w:overflowPunct w:val="0"/>
      <w:autoSpaceDE w:val="0"/>
      <w:autoSpaceDN w:val="0"/>
      <w:adjustRightInd w:val="0"/>
      <w:jc w:val="both"/>
      <w:textAlignment w:val="baseline"/>
    </w:pPr>
    <w:rPr>
      <w:b/>
      <w:lang w:val="en-US"/>
    </w:rPr>
  </w:style>
  <w:style w:type="paragraph" w:customStyle="1" w:styleId="Biblio">
    <w:name w:val="Biblio"/>
    <w:basedOn w:val="Normal"/>
    <w:rsid w:val="0015714A"/>
    <w:pPr>
      <w:overflowPunct w:val="0"/>
      <w:autoSpaceDE w:val="0"/>
      <w:autoSpaceDN w:val="0"/>
      <w:adjustRightInd w:val="0"/>
      <w:spacing w:before="300"/>
      <w:jc w:val="both"/>
      <w:textAlignment w:val="baseline"/>
    </w:pPr>
    <w:rPr>
      <w:rFonts w:ascii="Helvetica" w:hAnsi="Helvetica"/>
    </w:rPr>
  </w:style>
  <w:style w:type="paragraph" w:styleId="Corpsdetexte">
    <w:name w:val="Body Text"/>
    <w:basedOn w:val="Normal"/>
    <w:rsid w:val="0015714A"/>
    <w:pPr>
      <w:spacing w:after="120"/>
    </w:pPr>
  </w:style>
  <w:style w:type="paragraph" w:styleId="Pieddepage">
    <w:name w:val="footer"/>
    <w:basedOn w:val="Normal"/>
    <w:rsid w:val="0015714A"/>
    <w:pPr>
      <w:tabs>
        <w:tab w:val="center" w:pos="4320"/>
        <w:tab w:val="right" w:pos="8640"/>
      </w:tabs>
      <w:overflowPunct w:val="0"/>
      <w:autoSpaceDE w:val="0"/>
      <w:autoSpaceDN w:val="0"/>
      <w:adjustRightInd w:val="0"/>
      <w:textAlignment w:val="baseline"/>
    </w:pPr>
    <w:rPr>
      <w:rFonts w:ascii="Times" w:hAnsi="Times"/>
      <w:sz w:val="24"/>
    </w:rPr>
  </w:style>
  <w:style w:type="paragraph" w:customStyle="1" w:styleId="BodyText21">
    <w:name w:val="Body Text 21"/>
    <w:basedOn w:val="Normal"/>
    <w:rsid w:val="0015714A"/>
    <w:pPr>
      <w:widowControl w:val="0"/>
      <w:overflowPunct w:val="0"/>
      <w:autoSpaceDE w:val="0"/>
      <w:autoSpaceDN w:val="0"/>
      <w:adjustRightInd w:val="0"/>
      <w:textAlignment w:val="baseline"/>
    </w:pPr>
    <w:rPr>
      <w:b/>
      <w:sz w:val="28"/>
      <w:lang w:val="en-US"/>
    </w:rPr>
  </w:style>
  <w:style w:type="character" w:styleId="Numrodepage">
    <w:name w:val="page number"/>
    <w:basedOn w:val="Policepardfaut"/>
    <w:rsid w:val="0015714A"/>
  </w:style>
  <w:style w:type="paragraph" w:styleId="Textedebulles">
    <w:name w:val="Balloon Text"/>
    <w:basedOn w:val="Normal"/>
    <w:semiHidden/>
    <w:rsid w:val="0015714A"/>
    <w:rPr>
      <w:rFonts w:ascii="Tahoma" w:hAnsi="Tahoma"/>
      <w:sz w:val="16"/>
    </w:rPr>
  </w:style>
  <w:style w:type="paragraph" w:styleId="En-tte">
    <w:name w:val="header"/>
    <w:basedOn w:val="Normal"/>
    <w:link w:val="En-tteCar"/>
    <w:rsid w:val="0015714A"/>
    <w:pPr>
      <w:tabs>
        <w:tab w:val="center" w:pos="4536"/>
        <w:tab w:val="right" w:pos="9072"/>
      </w:tabs>
    </w:pPr>
    <w:rPr>
      <w:color w:val="auto"/>
      <w:sz w:val="24"/>
    </w:rPr>
  </w:style>
  <w:style w:type="paragraph" w:styleId="Sous-titre">
    <w:name w:val="Subtitle"/>
    <w:basedOn w:val="Normal"/>
    <w:qFormat/>
    <w:rsid w:val="0015714A"/>
    <w:pPr>
      <w:pBdr>
        <w:top w:val="single" w:sz="6" w:space="1" w:color="auto"/>
        <w:left w:val="single" w:sz="6" w:space="4" w:color="auto"/>
        <w:bottom w:val="single" w:sz="6" w:space="1" w:color="auto"/>
        <w:right w:val="single" w:sz="6" w:space="4" w:color="auto"/>
      </w:pBdr>
      <w:jc w:val="center"/>
    </w:pPr>
    <w:rPr>
      <w:rFonts w:ascii="Arial" w:eastAsia="Times" w:hAnsi="Arial"/>
      <w:b/>
      <w:color w:val="auto"/>
    </w:rPr>
  </w:style>
  <w:style w:type="paragraph" w:styleId="Corpsdetexte2">
    <w:name w:val="Body Text 2"/>
    <w:basedOn w:val="Normal"/>
    <w:rsid w:val="0015714A"/>
    <w:pPr>
      <w:jc w:val="both"/>
    </w:pPr>
    <w:rPr>
      <w:rFonts w:ascii="Arial" w:hAnsi="Arial"/>
      <w:color w:val="auto"/>
    </w:rPr>
  </w:style>
  <w:style w:type="paragraph" w:styleId="Retraitcorpsdetexte2">
    <w:name w:val="Body Text Indent 2"/>
    <w:basedOn w:val="Normal"/>
    <w:rsid w:val="0015714A"/>
    <w:pPr>
      <w:ind w:hanging="360"/>
    </w:pPr>
    <w:rPr>
      <w:rFonts w:ascii="Arial" w:hAnsi="Arial"/>
      <w:color w:val="auto"/>
    </w:rPr>
  </w:style>
  <w:style w:type="paragraph" w:styleId="Retraitcorpsdetexte3">
    <w:name w:val="Body Text Indent 3"/>
    <w:basedOn w:val="Normal"/>
    <w:rsid w:val="0015714A"/>
    <w:pPr>
      <w:ind w:left="360" w:hanging="360"/>
      <w:jc w:val="both"/>
    </w:pPr>
    <w:rPr>
      <w:rFonts w:ascii="Arial" w:hAnsi="Arial"/>
      <w:color w:val="auto"/>
    </w:rPr>
  </w:style>
  <w:style w:type="paragraph" w:customStyle="1" w:styleId="Corpsdutexte1">
    <w:name w:val="Corps du texte1"/>
    <w:basedOn w:val="Normal"/>
    <w:rsid w:val="0015714A"/>
    <w:rPr>
      <w:color w:val="auto"/>
      <w:sz w:val="24"/>
    </w:rPr>
  </w:style>
  <w:style w:type="character" w:customStyle="1" w:styleId="A2003Italique8">
    <w:name w:val="A2003/Italique 8"/>
    <w:rsid w:val="0015714A"/>
    <w:rPr>
      <w:rFonts w:ascii="Helvetica" w:hAnsi="Helvetica"/>
      <w:i/>
      <w:sz w:val="16"/>
    </w:rPr>
  </w:style>
  <w:style w:type="paragraph" w:customStyle="1" w:styleId="Corpsdetexte31">
    <w:name w:val="Corps de texte 31"/>
    <w:basedOn w:val="Normal"/>
    <w:rsid w:val="0015714A"/>
    <w:pPr>
      <w:overflowPunct w:val="0"/>
      <w:autoSpaceDE w:val="0"/>
      <w:autoSpaceDN w:val="0"/>
      <w:adjustRightInd w:val="0"/>
      <w:jc w:val="both"/>
      <w:textAlignment w:val="baseline"/>
    </w:pPr>
    <w:rPr>
      <w:color w:val="auto"/>
    </w:rPr>
  </w:style>
  <w:style w:type="paragraph" w:customStyle="1" w:styleId="Textebrut1">
    <w:name w:val="Texte brut1"/>
    <w:basedOn w:val="Normal"/>
    <w:rsid w:val="0015714A"/>
    <w:pPr>
      <w:overflowPunct w:val="0"/>
      <w:autoSpaceDE w:val="0"/>
      <w:autoSpaceDN w:val="0"/>
      <w:adjustRightInd w:val="0"/>
      <w:textAlignment w:val="baseline"/>
    </w:pPr>
    <w:rPr>
      <w:rFonts w:ascii="Times" w:hAnsi="Times"/>
      <w:color w:val="auto"/>
    </w:rPr>
  </w:style>
  <w:style w:type="paragraph" w:styleId="Listecontinue">
    <w:name w:val="List Continue"/>
    <w:basedOn w:val="Normal"/>
    <w:rsid w:val="0015714A"/>
    <w:pPr>
      <w:overflowPunct w:val="0"/>
      <w:autoSpaceDE w:val="0"/>
      <w:autoSpaceDN w:val="0"/>
      <w:adjustRightInd w:val="0"/>
      <w:spacing w:after="120"/>
      <w:ind w:left="283"/>
      <w:textAlignment w:val="baseline"/>
    </w:pPr>
    <w:rPr>
      <w:color w:val="auto"/>
    </w:rPr>
  </w:style>
  <w:style w:type="paragraph" w:customStyle="1" w:styleId="bibli">
    <w:name w:val="bibli"/>
    <w:basedOn w:val="Normal"/>
    <w:rsid w:val="0015714A"/>
    <w:pPr>
      <w:tabs>
        <w:tab w:val="left" w:pos="720"/>
      </w:tabs>
      <w:spacing w:before="120" w:line="240" w:lineRule="atLeast"/>
      <w:ind w:left="1418" w:hanging="1418"/>
      <w:jc w:val="both"/>
    </w:pPr>
    <w:rPr>
      <w:rFonts w:ascii="Times" w:hAnsi="Times"/>
      <w:color w:val="auto"/>
      <w:sz w:val="24"/>
    </w:rPr>
  </w:style>
  <w:style w:type="paragraph" w:customStyle="1" w:styleId="30">
    <w:name w:val="30"/>
    <w:basedOn w:val="Normal"/>
    <w:rsid w:val="0015714A"/>
    <w:pPr>
      <w:overflowPunct w:val="0"/>
      <w:autoSpaceDE w:val="0"/>
      <w:autoSpaceDN w:val="0"/>
      <w:adjustRightInd w:val="0"/>
      <w:jc w:val="both"/>
      <w:textAlignment w:val="baseline"/>
    </w:pPr>
    <w:rPr>
      <w:rFonts w:ascii="Times" w:hAnsi="Times"/>
      <w:color w:val="auto"/>
    </w:rPr>
  </w:style>
  <w:style w:type="paragraph" w:styleId="Titre">
    <w:name w:val="Title"/>
    <w:basedOn w:val="Normal"/>
    <w:qFormat/>
    <w:rsid w:val="0015714A"/>
    <w:pPr>
      <w:tabs>
        <w:tab w:val="left" w:pos="567"/>
      </w:tabs>
      <w:ind w:left="567" w:hanging="567"/>
      <w:jc w:val="center"/>
    </w:pPr>
    <w:rPr>
      <w:b/>
      <w:color w:val="FF0000"/>
      <w:sz w:val="34"/>
    </w:rPr>
  </w:style>
  <w:style w:type="paragraph" w:styleId="Notedebasdepage">
    <w:name w:val="footnote text"/>
    <w:basedOn w:val="Normal"/>
    <w:rsid w:val="0015714A"/>
    <w:pPr>
      <w:autoSpaceDE w:val="0"/>
      <w:autoSpaceDN w:val="0"/>
    </w:pPr>
    <w:rPr>
      <w:rFonts w:ascii="Times" w:hAnsi="Times"/>
      <w:color w:val="auto"/>
    </w:rPr>
  </w:style>
  <w:style w:type="paragraph" w:styleId="Normalcentr">
    <w:name w:val="Block Text"/>
    <w:basedOn w:val="Normal"/>
    <w:rsid w:val="0015714A"/>
    <w:pPr>
      <w:spacing w:before="120"/>
      <w:ind w:left="540" w:right="-108" w:firstLine="11"/>
      <w:jc w:val="both"/>
    </w:pPr>
    <w:rPr>
      <w:rFonts w:ascii="Arial" w:hAnsi="Arial"/>
      <w:color w:val="auto"/>
      <w:lang w:val="it-IT"/>
    </w:rPr>
  </w:style>
  <w:style w:type="character" w:styleId="lev">
    <w:name w:val="Strong"/>
    <w:qFormat/>
    <w:rsid w:val="0015714A"/>
    <w:rPr>
      <w:b/>
      <w:bCs/>
    </w:rPr>
  </w:style>
  <w:style w:type="character" w:styleId="Lienhypertexte">
    <w:name w:val="Hyperlink"/>
    <w:rsid w:val="0015714A"/>
    <w:rPr>
      <w:color w:val="0000FF"/>
      <w:u w:val="single"/>
    </w:rPr>
  </w:style>
  <w:style w:type="character" w:customStyle="1" w:styleId="txtp1">
    <w:name w:val="txtp1"/>
    <w:rsid w:val="0015714A"/>
    <w:rPr>
      <w:rFonts w:ascii="Verdana" w:hAnsi="Verdana" w:hint="default"/>
      <w:color w:val="000000"/>
      <w:sz w:val="14"/>
      <w:szCs w:val="14"/>
    </w:rPr>
  </w:style>
  <w:style w:type="character" w:customStyle="1" w:styleId="spelle">
    <w:name w:val="spelle"/>
    <w:basedOn w:val="Policepardfaut"/>
    <w:rsid w:val="0015714A"/>
  </w:style>
  <w:style w:type="paragraph" w:customStyle="1" w:styleId="HTMLBody">
    <w:name w:val="HTML Body"/>
    <w:rsid w:val="0015714A"/>
    <w:pPr>
      <w:autoSpaceDE w:val="0"/>
      <w:autoSpaceDN w:val="0"/>
      <w:adjustRightInd w:val="0"/>
    </w:pPr>
    <w:rPr>
      <w:rFonts w:ascii="Arial" w:hAnsi="Arial"/>
      <w:lang w:val="fr-FR"/>
    </w:rPr>
  </w:style>
  <w:style w:type="paragraph" w:customStyle="1" w:styleId="3metitre">
    <w:name w:val="3ème_titre"/>
    <w:next w:val="Normal"/>
    <w:rsid w:val="00011478"/>
    <w:pPr>
      <w:tabs>
        <w:tab w:val="left" w:pos="357"/>
      </w:tabs>
      <w:spacing w:before="120" w:after="240"/>
      <w:jc w:val="both"/>
    </w:pPr>
    <w:rPr>
      <w:rFonts w:ascii="Arial" w:hAnsi="Arial"/>
      <w:b/>
      <w:sz w:val="22"/>
      <w:u w:val="single"/>
      <w:lang w:val="fr-FR"/>
    </w:rPr>
  </w:style>
  <w:style w:type="paragraph" w:customStyle="1" w:styleId="font0">
    <w:name w:val="font0"/>
    <w:basedOn w:val="Normal"/>
    <w:rsid w:val="00011478"/>
    <w:pPr>
      <w:autoSpaceDE w:val="0"/>
      <w:autoSpaceDN w:val="0"/>
      <w:spacing w:before="100" w:after="100"/>
    </w:pPr>
    <w:rPr>
      <w:rFonts w:ascii="CG Omega (W1)" w:hAnsi="CG Omega (W1)"/>
      <w:color w:val="auto"/>
    </w:rPr>
  </w:style>
  <w:style w:type="paragraph" w:customStyle="1" w:styleId="Styledeparagraphe3">
    <w:name w:val="Style de paragraphe 3"/>
    <w:basedOn w:val="Normal"/>
    <w:rsid w:val="00011478"/>
    <w:pPr>
      <w:autoSpaceDE w:val="0"/>
      <w:autoSpaceDN w:val="0"/>
      <w:adjustRightInd w:val="0"/>
      <w:spacing w:line="200" w:lineRule="atLeast"/>
      <w:ind w:left="1247" w:hanging="624"/>
      <w:jc w:val="both"/>
      <w:textAlignment w:val="center"/>
    </w:pPr>
    <w:rPr>
      <w:color w:val="000000"/>
      <w:sz w:val="22"/>
    </w:rPr>
  </w:style>
  <w:style w:type="paragraph" w:customStyle="1" w:styleId="Corpsdete">
    <w:name w:val="Corps de te"/>
    <w:basedOn w:val="Normal"/>
    <w:rsid w:val="00011478"/>
    <w:pPr>
      <w:spacing w:after="120" w:line="480" w:lineRule="auto"/>
    </w:pPr>
    <w:rPr>
      <w:color w:val="auto"/>
      <w:sz w:val="24"/>
      <w:szCs w:val="24"/>
      <w:lang w:bidi="fr-FR"/>
    </w:rPr>
  </w:style>
  <w:style w:type="paragraph" w:styleId="Liste">
    <w:name w:val="List"/>
    <w:basedOn w:val="Normal"/>
    <w:rsid w:val="00B52239"/>
    <w:pPr>
      <w:suppressAutoHyphens/>
      <w:spacing w:after="120"/>
    </w:pPr>
    <w:rPr>
      <w:color w:val="auto"/>
      <w:sz w:val="24"/>
    </w:rPr>
  </w:style>
  <w:style w:type="character" w:styleId="Marquenotebasdepage">
    <w:name w:val="footnote reference"/>
    <w:semiHidden/>
    <w:rsid w:val="0018659C"/>
    <w:rPr>
      <w:rFonts w:cs="Times New Roman"/>
      <w:vertAlign w:val="superscript"/>
    </w:rPr>
  </w:style>
  <w:style w:type="paragraph" w:customStyle="1" w:styleId="E-TextePAO">
    <w:name w:val="E-Texte PAO"/>
    <w:next w:val="Normal"/>
    <w:rsid w:val="0096539F"/>
    <w:pPr>
      <w:spacing w:before="170" w:line="240" w:lineRule="exact"/>
      <w:ind w:firstLine="567"/>
      <w:jc w:val="both"/>
    </w:pPr>
    <w:rPr>
      <w:rFonts w:ascii="Trebuchet MS" w:eastAsia="Times" w:hAnsi="Trebuchet MS"/>
      <w:noProof/>
      <w:sz w:val="18"/>
      <w:lang w:val="fr-FR"/>
    </w:rPr>
  </w:style>
  <w:style w:type="paragraph" w:customStyle="1" w:styleId="authors">
    <w:name w:val="authors"/>
    <w:basedOn w:val="Normal"/>
    <w:rsid w:val="0096539F"/>
    <w:pPr>
      <w:spacing w:before="240"/>
      <w:ind w:firstLine="425"/>
    </w:pPr>
    <w:rPr>
      <w:b/>
      <w:color w:val="auto"/>
      <w:sz w:val="24"/>
      <w:lang w:val="pt-PT"/>
    </w:rPr>
  </w:style>
  <w:style w:type="paragraph" w:customStyle="1" w:styleId="NomsAuteurs-GMPCA05">
    <w:name w:val="NomsAuteurs-GMPCA05"/>
    <w:basedOn w:val="En-tte"/>
    <w:rsid w:val="0096539F"/>
    <w:pPr>
      <w:tabs>
        <w:tab w:val="clear" w:pos="4536"/>
        <w:tab w:val="clear" w:pos="9072"/>
      </w:tabs>
      <w:spacing w:line="360" w:lineRule="auto"/>
      <w:jc w:val="both"/>
    </w:pPr>
    <w:rPr>
      <w:rFonts w:ascii="Times" w:hAnsi="Times"/>
      <w:i/>
      <w:szCs w:val="24"/>
    </w:rPr>
  </w:style>
  <w:style w:type="paragraph" w:customStyle="1" w:styleId="abstractauthorinfo">
    <w:name w:val="abstractauthorinfo"/>
    <w:basedOn w:val="Normal"/>
    <w:rsid w:val="00DE1620"/>
    <w:pPr>
      <w:spacing w:before="100" w:beforeAutospacing="1" w:after="100" w:afterAutospacing="1"/>
    </w:pPr>
    <w:rPr>
      <w:color w:val="000000"/>
      <w:sz w:val="15"/>
      <w:szCs w:val="15"/>
    </w:rPr>
  </w:style>
  <w:style w:type="paragraph" w:customStyle="1" w:styleId="0QUADRIBIBLIO">
    <w:name w:val="0 QUADRI BIBLIO"/>
    <w:basedOn w:val="Normal"/>
    <w:rsid w:val="00DE1620"/>
    <w:pPr>
      <w:tabs>
        <w:tab w:val="left" w:pos="1139"/>
      </w:tabs>
      <w:spacing w:before="60"/>
      <w:ind w:left="227" w:hanging="227"/>
      <w:jc w:val="both"/>
    </w:pPr>
    <w:rPr>
      <w:rFonts w:ascii="Arial" w:hAnsi="Arial"/>
    </w:rPr>
  </w:style>
  <w:style w:type="character" w:styleId="Marquedannotation">
    <w:name w:val="annotation reference"/>
    <w:semiHidden/>
    <w:rsid w:val="00DE1620"/>
    <w:rPr>
      <w:sz w:val="16"/>
    </w:rPr>
  </w:style>
  <w:style w:type="character" w:styleId="Lienhypertextesuivi">
    <w:name w:val="FollowedHyperlink"/>
    <w:rsid w:val="001531CE"/>
    <w:rPr>
      <w:color w:val="800080"/>
      <w:u w:val="single"/>
    </w:rPr>
  </w:style>
  <w:style w:type="paragraph" w:customStyle="1" w:styleId="Default">
    <w:name w:val="Default"/>
    <w:rsid w:val="00236460"/>
    <w:pPr>
      <w:widowControl w:val="0"/>
      <w:autoSpaceDE w:val="0"/>
      <w:autoSpaceDN w:val="0"/>
      <w:adjustRightInd w:val="0"/>
    </w:pPr>
    <w:rPr>
      <w:rFonts w:ascii="Calibri" w:hAnsi="Calibri" w:cs="Calibri"/>
      <w:color w:val="000000"/>
      <w:sz w:val="24"/>
      <w:szCs w:val="24"/>
      <w:lang w:val="fr-FR"/>
    </w:rPr>
  </w:style>
  <w:style w:type="character" w:customStyle="1" w:styleId="En-tteCar">
    <w:name w:val="En-tête Car"/>
    <w:link w:val="En-tte"/>
    <w:rsid w:val="00832DD6"/>
    <w:rPr>
      <w:sz w:val="24"/>
      <w:lang w:val="fr-FR"/>
    </w:rPr>
  </w:style>
  <w:style w:type="character" w:customStyle="1" w:styleId="Sous-titre1">
    <w:name w:val="Sous-titre1"/>
    <w:rsid w:val="00F316F5"/>
  </w:style>
  <w:style w:type="paragraph" w:styleId="Paragraphedeliste">
    <w:name w:val="List Paragraph"/>
    <w:basedOn w:val="Normal"/>
    <w:uiPriority w:val="34"/>
    <w:qFormat/>
    <w:rsid w:val="004E5D95"/>
    <w:pPr>
      <w:spacing w:line="276" w:lineRule="auto"/>
      <w:ind w:left="720"/>
      <w:contextualSpacing/>
      <w:jc w:val="both"/>
    </w:pPr>
    <w:rPr>
      <w:rFonts w:ascii="Candara" w:eastAsia="Calibri" w:hAnsi="Candara"/>
      <w:color w:val="auto"/>
      <w:sz w:val="22"/>
      <w:szCs w:val="22"/>
      <w:lang w:eastAsia="en-US"/>
    </w:rPr>
  </w:style>
  <w:style w:type="paragraph" w:customStyle="1" w:styleId="Listecouleur-Accent11">
    <w:name w:val="Liste couleur - Accent 11"/>
    <w:basedOn w:val="Normal"/>
    <w:uiPriority w:val="34"/>
    <w:qFormat/>
    <w:rsid w:val="00374322"/>
    <w:pPr>
      <w:spacing w:after="200" w:line="276" w:lineRule="auto"/>
      <w:ind w:left="720"/>
      <w:contextualSpacing/>
    </w:pPr>
    <w:rPr>
      <w:rFonts w:ascii="Calibri" w:eastAsia="Calibri" w:hAnsi="Calibri"/>
      <w:color w:val="auto"/>
      <w:sz w:val="22"/>
      <w:szCs w:val="22"/>
      <w:lang w:eastAsia="en-US"/>
    </w:rPr>
  </w:style>
  <w:style w:type="table" w:styleId="Grille">
    <w:name w:val="Table Grid"/>
    <w:basedOn w:val="TableauNormal"/>
    <w:rsid w:val="005C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me">
    <w:name w:val="resume"/>
    <w:basedOn w:val="Policepardfaut"/>
    <w:rsid w:val="00600B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A"/>
    <w:rPr>
      <w:color w:val="0000FF"/>
      <w:lang w:val="fr-FR"/>
    </w:rPr>
  </w:style>
  <w:style w:type="paragraph" w:styleId="Titre1">
    <w:name w:val="heading 1"/>
    <w:basedOn w:val="Normal"/>
    <w:next w:val="Normal"/>
    <w:qFormat/>
    <w:rsid w:val="0015714A"/>
    <w:pPr>
      <w:keepNext/>
      <w:numPr>
        <w:ilvl w:val="12"/>
      </w:numPr>
      <w:outlineLvl w:val="0"/>
    </w:pPr>
    <w:rPr>
      <w:rFonts w:ascii="Arial" w:hAnsi="Arial"/>
      <w:b/>
      <w:color w:val="000000"/>
      <w:sz w:val="28"/>
    </w:rPr>
  </w:style>
  <w:style w:type="paragraph" w:styleId="Titre2">
    <w:name w:val="heading 2"/>
    <w:basedOn w:val="Normal"/>
    <w:next w:val="Normal"/>
    <w:qFormat/>
    <w:rsid w:val="0015714A"/>
    <w:pPr>
      <w:keepNext/>
      <w:jc w:val="both"/>
      <w:outlineLvl w:val="1"/>
    </w:pPr>
    <w:rPr>
      <w:rFonts w:ascii="Arial" w:hAnsi="Arial"/>
      <w:b/>
      <w:color w:val="000000"/>
      <w:sz w:val="28"/>
    </w:rPr>
  </w:style>
  <w:style w:type="paragraph" w:styleId="Titre3">
    <w:name w:val="heading 3"/>
    <w:basedOn w:val="Normal"/>
    <w:next w:val="Normal"/>
    <w:qFormat/>
    <w:rsid w:val="0015714A"/>
    <w:pPr>
      <w:keepNext/>
      <w:ind w:firstLine="720"/>
      <w:jc w:val="both"/>
      <w:outlineLvl w:val="2"/>
    </w:pPr>
    <w:rPr>
      <w:rFonts w:ascii="Arial" w:hAnsi="Arial"/>
      <w:i/>
      <w:color w:val="000000"/>
    </w:rPr>
  </w:style>
  <w:style w:type="paragraph" w:styleId="Titre4">
    <w:name w:val="heading 4"/>
    <w:basedOn w:val="Normal"/>
    <w:next w:val="Normal"/>
    <w:qFormat/>
    <w:rsid w:val="0015714A"/>
    <w:pPr>
      <w:keepNext/>
      <w:tabs>
        <w:tab w:val="left" w:pos="1139"/>
      </w:tabs>
      <w:autoSpaceDE w:val="0"/>
      <w:autoSpaceDN w:val="0"/>
      <w:ind w:left="856" w:hanging="856"/>
      <w:jc w:val="both"/>
      <w:outlineLvl w:val="3"/>
    </w:pPr>
    <w:rPr>
      <w:rFonts w:ascii="Arial" w:hAnsi="Arial"/>
      <w:b/>
      <w:sz w:val="22"/>
    </w:rPr>
  </w:style>
  <w:style w:type="paragraph" w:styleId="Titre5">
    <w:name w:val="heading 5"/>
    <w:basedOn w:val="Normal"/>
    <w:next w:val="Normal"/>
    <w:qFormat/>
    <w:rsid w:val="0015714A"/>
    <w:pPr>
      <w:keepNext/>
      <w:numPr>
        <w:ilvl w:val="12"/>
      </w:numPr>
      <w:tabs>
        <w:tab w:val="left" w:pos="426"/>
        <w:tab w:val="left" w:pos="1134"/>
      </w:tabs>
      <w:spacing w:before="240"/>
      <w:outlineLvl w:val="4"/>
    </w:pPr>
    <w:rPr>
      <w:rFonts w:ascii="Arial" w:eastAsia="Times" w:hAnsi="Arial"/>
      <w:b/>
      <w:color w:val="000000"/>
    </w:rPr>
  </w:style>
  <w:style w:type="paragraph" w:styleId="Titre6">
    <w:name w:val="heading 6"/>
    <w:basedOn w:val="Normal"/>
    <w:next w:val="Normal"/>
    <w:qFormat/>
    <w:rsid w:val="0015714A"/>
    <w:pPr>
      <w:keepNext/>
      <w:outlineLvl w:val="5"/>
    </w:pPr>
    <w:rPr>
      <w:rFonts w:ascii="Arial" w:hAnsi="Arial"/>
      <w:b/>
      <w:color w:val="auto"/>
      <w:sz w:val="22"/>
    </w:rPr>
  </w:style>
  <w:style w:type="paragraph" w:styleId="Titre7">
    <w:name w:val="heading 7"/>
    <w:basedOn w:val="Normal"/>
    <w:next w:val="Normal"/>
    <w:qFormat/>
    <w:rsid w:val="0015714A"/>
    <w:pPr>
      <w:keepNext/>
      <w:autoSpaceDE w:val="0"/>
      <w:autoSpaceDN w:val="0"/>
      <w:spacing w:before="120"/>
      <w:outlineLvl w:val="6"/>
    </w:pPr>
    <w:rPr>
      <w:rFonts w:ascii="Arial" w:hAnsi="Arial"/>
      <w:b/>
      <w:color w:val="auto"/>
      <w:lang w:val="en-GB"/>
    </w:rPr>
  </w:style>
  <w:style w:type="paragraph" w:styleId="Titre8">
    <w:name w:val="heading 8"/>
    <w:basedOn w:val="Normal"/>
    <w:next w:val="Normal"/>
    <w:qFormat/>
    <w:rsid w:val="0015714A"/>
    <w:pPr>
      <w:keepNext/>
      <w:autoSpaceDE w:val="0"/>
      <w:autoSpaceDN w:val="0"/>
      <w:spacing w:before="120"/>
      <w:ind w:left="180" w:hanging="207"/>
      <w:jc w:val="both"/>
      <w:outlineLvl w:val="7"/>
    </w:pPr>
    <w:rPr>
      <w:rFonts w:ascii="Arial" w:hAnsi="Arial"/>
      <w:b/>
      <w:color w:val="auto"/>
    </w:rPr>
  </w:style>
  <w:style w:type="paragraph" w:styleId="Titre9">
    <w:name w:val="heading 9"/>
    <w:basedOn w:val="Normal"/>
    <w:next w:val="Normal"/>
    <w:qFormat/>
    <w:rsid w:val="0015714A"/>
    <w:pPr>
      <w:keepNext/>
      <w:outlineLvl w:val="8"/>
    </w:pPr>
    <w:rPr>
      <w:rFonts w:ascii="Arial" w:hAnsi="Arial"/>
      <w:b/>
      <w:color w:val="auto"/>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15714A"/>
    <w:pPr>
      <w:jc w:val="both"/>
    </w:pPr>
    <w:rPr>
      <w:rFonts w:ascii="Times" w:hAnsi="Times"/>
      <w:sz w:val="24"/>
    </w:rPr>
  </w:style>
  <w:style w:type="paragraph" w:styleId="Corpsdetexte3">
    <w:name w:val="Body Text 3"/>
    <w:basedOn w:val="Normal"/>
    <w:rsid w:val="0015714A"/>
    <w:pPr>
      <w:widowControl w:val="0"/>
      <w:overflowPunct w:val="0"/>
      <w:autoSpaceDE w:val="0"/>
      <w:autoSpaceDN w:val="0"/>
      <w:adjustRightInd w:val="0"/>
      <w:jc w:val="both"/>
      <w:textAlignment w:val="baseline"/>
    </w:pPr>
    <w:rPr>
      <w:b/>
      <w:lang w:val="en-US"/>
    </w:rPr>
  </w:style>
  <w:style w:type="paragraph" w:customStyle="1" w:styleId="Biblio">
    <w:name w:val="Biblio"/>
    <w:basedOn w:val="Normal"/>
    <w:rsid w:val="0015714A"/>
    <w:pPr>
      <w:overflowPunct w:val="0"/>
      <w:autoSpaceDE w:val="0"/>
      <w:autoSpaceDN w:val="0"/>
      <w:adjustRightInd w:val="0"/>
      <w:spacing w:before="300"/>
      <w:jc w:val="both"/>
      <w:textAlignment w:val="baseline"/>
    </w:pPr>
    <w:rPr>
      <w:rFonts w:ascii="Helvetica" w:hAnsi="Helvetica"/>
    </w:rPr>
  </w:style>
  <w:style w:type="paragraph" w:styleId="Corpsdetexte">
    <w:name w:val="Body Text"/>
    <w:basedOn w:val="Normal"/>
    <w:rsid w:val="0015714A"/>
    <w:pPr>
      <w:spacing w:after="120"/>
    </w:pPr>
  </w:style>
  <w:style w:type="paragraph" w:styleId="Pieddepage">
    <w:name w:val="footer"/>
    <w:basedOn w:val="Normal"/>
    <w:rsid w:val="0015714A"/>
    <w:pPr>
      <w:tabs>
        <w:tab w:val="center" w:pos="4320"/>
        <w:tab w:val="right" w:pos="8640"/>
      </w:tabs>
      <w:overflowPunct w:val="0"/>
      <w:autoSpaceDE w:val="0"/>
      <w:autoSpaceDN w:val="0"/>
      <w:adjustRightInd w:val="0"/>
      <w:textAlignment w:val="baseline"/>
    </w:pPr>
    <w:rPr>
      <w:rFonts w:ascii="Times" w:hAnsi="Times"/>
      <w:sz w:val="24"/>
    </w:rPr>
  </w:style>
  <w:style w:type="paragraph" w:customStyle="1" w:styleId="BodyText21">
    <w:name w:val="Body Text 21"/>
    <w:basedOn w:val="Normal"/>
    <w:rsid w:val="0015714A"/>
    <w:pPr>
      <w:widowControl w:val="0"/>
      <w:overflowPunct w:val="0"/>
      <w:autoSpaceDE w:val="0"/>
      <w:autoSpaceDN w:val="0"/>
      <w:adjustRightInd w:val="0"/>
      <w:textAlignment w:val="baseline"/>
    </w:pPr>
    <w:rPr>
      <w:b/>
      <w:sz w:val="28"/>
      <w:lang w:val="en-US"/>
    </w:rPr>
  </w:style>
  <w:style w:type="character" w:styleId="Numrodepage">
    <w:name w:val="page number"/>
    <w:basedOn w:val="Policepardfaut"/>
    <w:rsid w:val="0015714A"/>
  </w:style>
  <w:style w:type="paragraph" w:styleId="Textedebulles">
    <w:name w:val="Balloon Text"/>
    <w:basedOn w:val="Normal"/>
    <w:semiHidden/>
    <w:rsid w:val="0015714A"/>
    <w:rPr>
      <w:rFonts w:ascii="Tahoma" w:hAnsi="Tahoma"/>
      <w:sz w:val="16"/>
    </w:rPr>
  </w:style>
  <w:style w:type="paragraph" w:styleId="En-tte">
    <w:name w:val="header"/>
    <w:basedOn w:val="Normal"/>
    <w:link w:val="En-tteCar"/>
    <w:rsid w:val="0015714A"/>
    <w:pPr>
      <w:tabs>
        <w:tab w:val="center" w:pos="4536"/>
        <w:tab w:val="right" w:pos="9072"/>
      </w:tabs>
    </w:pPr>
    <w:rPr>
      <w:color w:val="auto"/>
      <w:sz w:val="24"/>
    </w:rPr>
  </w:style>
  <w:style w:type="paragraph" w:styleId="Sous-titre">
    <w:name w:val="Subtitle"/>
    <w:basedOn w:val="Normal"/>
    <w:qFormat/>
    <w:rsid w:val="0015714A"/>
    <w:pPr>
      <w:pBdr>
        <w:top w:val="single" w:sz="6" w:space="1" w:color="auto"/>
        <w:left w:val="single" w:sz="6" w:space="4" w:color="auto"/>
        <w:bottom w:val="single" w:sz="6" w:space="1" w:color="auto"/>
        <w:right w:val="single" w:sz="6" w:space="4" w:color="auto"/>
      </w:pBdr>
      <w:jc w:val="center"/>
    </w:pPr>
    <w:rPr>
      <w:rFonts w:ascii="Arial" w:eastAsia="Times" w:hAnsi="Arial"/>
      <w:b/>
      <w:color w:val="auto"/>
    </w:rPr>
  </w:style>
  <w:style w:type="paragraph" w:styleId="Corpsdetexte2">
    <w:name w:val="Body Text 2"/>
    <w:basedOn w:val="Normal"/>
    <w:rsid w:val="0015714A"/>
    <w:pPr>
      <w:jc w:val="both"/>
    </w:pPr>
    <w:rPr>
      <w:rFonts w:ascii="Arial" w:hAnsi="Arial"/>
      <w:color w:val="auto"/>
    </w:rPr>
  </w:style>
  <w:style w:type="paragraph" w:styleId="Retraitcorpsdetexte2">
    <w:name w:val="Body Text Indent 2"/>
    <w:basedOn w:val="Normal"/>
    <w:rsid w:val="0015714A"/>
    <w:pPr>
      <w:ind w:hanging="360"/>
    </w:pPr>
    <w:rPr>
      <w:rFonts w:ascii="Arial" w:hAnsi="Arial"/>
      <w:color w:val="auto"/>
    </w:rPr>
  </w:style>
  <w:style w:type="paragraph" w:styleId="Retraitcorpsdetexte3">
    <w:name w:val="Body Text Indent 3"/>
    <w:basedOn w:val="Normal"/>
    <w:rsid w:val="0015714A"/>
    <w:pPr>
      <w:ind w:left="360" w:hanging="360"/>
      <w:jc w:val="both"/>
    </w:pPr>
    <w:rPr>
      <w:rFonts w:ascii="Arial" w:hAnsi="Arial"/>
      <w:color w:val="auto"/>
    </w:rPr>
  </w:style>
  <w:style w:type="paragraph" w:customStyle="1" w:styleId="Corpsdutexte1">
    <w:name w:val="Corps du texte1"/>
    <w:basedOn w:val="Normal"/>
    <w:rsid w:val="0015714A"/>
    <w:rPr>
      <w:color w:val="auto"/>
      <w:sz w:val="24"/>
    </w:rPr>
  </w:style>
  <w:style w:type="character" w:customStyle="1" w:styleId="A2003Italique8">
    <w:name w:val="A2003/Italique 8"/>
    <w:rsid w:val="0015714A"/>
    <w:rPr>
      <w:rFonts w:ascii="Helvetica" w:hAnsi="Helvetica"/>
      <w:i/>
      <w:sz w:val="16"/>
    </w:rPr>
  </w:style>
  <w:style w:type="paragraph" w:customStyle="1" w:styleId="Corpsdetexte31">
    <w:name w:val="Corps de texte 31"/>
    <w:basedOn w:val="Normal"/>
    <w:rsid w:val="0015714A"/>
    <w:pPr>
      <w:overflowPunct w:val="0"/>
      <w:autoSpaceDE w:val="0"/>
      <w:autoSpaceDN w:val="0"/>
      <w:adjustRightInd w:val="0"/>
      <w:jc w:val="both"/>
      <w:textAlignment w:val="baseline"/>
    </w:pPr>
    <w:rPr>
      <w:color w:val="auto"/>
    </w:rPr>
  </w:style>
  <w:style w:type="paragraph" w:customStyle="1" w:styleId="Textebrut1">
    <w:name w:val="Texte brut1"/>
    <w:basedOn w:val="Normal"/>
    <w:rsid w:val="0015714A"/>
    <w:pPr>
      <w:overflowPunct w:val="0"/>
      <w:autoSpaceDE w:val="0"/>
      <w:autoSpaceDN w:val="0"/>
      <w:adjustRightInd w:val="0"/>
      <w:textAlignment w:val="baseline"/>
    </w:pPr>
    <w:rPr>
      <w:rFonts w:ascii="Times" w:hAnsi="Times"/>
      <w:color w:val="auto"/>
    </w:rPr>
  </w:style>
  <w:style w:type="paragraph" w:styleId="Listecontinue">
    <w:name w:val="List Continue"/>
    <w:basedOn w:val="Normal"/>
    <w:rsid w:val="0015714A"/>
    <w:pPr>
      <w:overflowPunct w:val="0"/>
      <w:autoSpaceDE w:val="0"/>
      <w:autoSpaceDN w:val="0"/>
      <w:adjustRightInd w:val="0"/>
      <w:spacing w:after="120"/>
      <w:ind w:left="283"/>
      <w:textAlignment w:val="baseline"/>
    </w:pPr>
    <w:rPr>
      <w:color w:val="auto"/>
    </w:rPr>
  </w:style>
  <w:style w:type="paragraph" w:customStyle="1" w:styleId="bibli">
    <w:name w:val="bibli"/>
    <w:basedOn w:val="Normal"/>
    <w:rsid w:val="0015714A"/>
    <w:pPr>
      <w:tabs>
        <w:tab w:val="left" w:pos="720"/>
      </w:tabs>
      <w:spacing w:before="120" w:line="240" w:lineRule="atLeast"/>
      <w:ind w:left="1418" w:hanging="1418"/>
      <w:jc w:val="both"/>
    </w:pPr>
    <w:rPr>
      <w:rFonts w:ascii="Times" w:hAnsi="Times"/>
      <w:color w:val="auto"/>
      <w:sz w:val="24"/>
    </w:rPr>
  </w:style>
  <w:style w:type="paragraph" w:customStyle="1" w:styleId="30">
    <w:name w:val="30"/>
    <w:basedOn w:val="Normal"/>
    <w:rsid w:val="0015714A"/>
    <w:pPr>
      <w:overflowPunct w:val="0"/>
      <w:autoSpaceDE w:val="0"/>
      <w:autoSpaceDN w:val="0"/>
      <w:adjustRightInd w:val="0"/>
      <w:jc w:val="both"/>
      <w:textAlignment w:val="baseline"/>
    </w:pPr>
    <w:rPr>
      <w:rFonts w:ascii="Times" w:hAnsi="Times"/>
      <w:color w:val="auto"/>
    </w:rPr>
  </w:style>
  <w:style w:type="paragraph" w:styleId="Titre">
    <w:name w:val="Title"/>
    <w:basedOn w:val="Normal"/>
    <w:qFormat/>
    <w:rsid w:val="0015714A"/>
    <w:pPr>
      <w:tabs>
        <w:tab w:val="left" w:pos="567"/>
      </w:tabs>
      <w:ind w:left="567" w:hanging="567"/>
      <w:jc w:val="center"/>
    </w:pPr>
    <w:rPr>
      <w:b/>
      <w:color w:val="FF0000"/>
      <w:sz w:val="34"/>
    </w:rPr>
  </w:style>
  <w:style w:type="paragraph" w:styleId="Notedebasdepage">
    <w:name w:val="footnote text"/>
    <w:basedOn w:val="Normal"/>
    <w:rsid w:val="0015714A"/>
    <w:pPr>
      <w:autoSpaceDE w:val="0"/>
      <w:autoSpaceDN w:val="0"/>
    </w:pPr>
    <w:rPr>
      <w:rFonts w:ascii="Times" w:hAnsi="Times"/>
      <w:color w:val="auto"/>
    </w:rPr>
  </w:style>
  <w:style w:type="paragraph" w:styleId="Normalcentr">
    <w:name w:val="Block Text"/>
    <w:basedOn w:val="Normal"/>
    <w:rsid w:val="0015714A"/>
    <w:pPr>
      <w:spacing w:before="120"/>
      <w:ind w:left="540" w:right="-108" w:firstLine="11"/>
      <w:jc w:val="both"/>
    </w:pPr>
    <w:rPr>
      <w:rFonts w:ascii="Arial" w:hAnsi="Arial"/>
      <w:color w:val="auto"/>
      <w:lang w:val="it-IT"/>
    </w:rPr>
  </w:style>
  <w:style w:type="character" w:styleId="lev">
    <w:name w:val="Strong"/>
    <w:qFormat/>
    <w:rsid w:val="0015714A"/>
    <w:rPr>
      <w:b/>
      <w:bCs/>
    </w:rPr>
  </w:style>
  <w:style w:type="character" w:styleId="Lienhypertexte">
    <w:name w:val="Hyperlink"/>
    <w:rsid w:val="0015714A"/>
    <w:rPr>
      <w:color w:val="0000FF"/>
      <w:u w:val="single"/>
    </w:rPr>
  </w:style>
  <w:style w:type="character" w:customStyle="1" w:styleId="txtp1">
    <w:name w:val="txtp1"/>
    <w:rsid w:val="0015714A"/>
    <w:rPr>
      <w:rFonts w:ascii="Verdana" w:hAnsi="Verdana" w:hint="default"/>
      <w:color w:val="000000"/>
      <w:sz w:val="14"/>
      <w:szCs w:val="14"/>
    </w:rPr>
  </w:style>
  <w:style w:type="character" w:customStyle="1" w:styleId="spelle">
    <w:name w:val="spelle"/>
    <w:basedOn w:val="Policepardfaut"/>
    <w:rsid w:val="0015714A"/>
  </w:style>
  <w:style w:type="paragraph" w:customStyle="1" w:styleId="HTMLBody">
    <w:name w:val="HTML Body"/>
    <w:rsid w:val="0015714A"/>
    <w:pPr>
      <w:autoSpaceDE w:val="0"/>
      <w:autoSpaceDN w:val="0"/>
      <w:adjustRightInd w:val="0"/>
    </w:pPr>
    <w:rPr>
      <w:rFonts w:ascii="Arial" w:hAnsi="Arial"/>
      <w:lang w:val="fr-FR"/>
    </w:rPr>
  </w:style>
  <w:style w:type="paragraph" w:customStyle="1" w:styleId="3metitre">
    <w:name w:val="3ème_titre"/>
    <w:next w:val="Normal"/>
    <w:rsid w:val="00011478"/>
    <w:pPr>
      <w:tabs>
        <w:tab w:val="left" w:pos="357"/>
      </w:tabs>
      <w:spacing w:before="120" w:after="240"/>
      <w:jc w:val="both"/>
    </w:pPr>
    <w:rPr>
      <w:rFonts w:ascii="Arial" w:hAnsi="Arial"/>
      <w:b/>
      <w:sz w:val="22"/>
      <w:u w:val="single"/>
      <w:lang w:val="fr-FR"/>
    </w:rPr>
  </w:style>
  <w:style w:type="paragraph" w:customStyle="1" w:styleId="font0">
    <w:name w:val="font0"/>
    <w:basedOn w:val="Normal"/>
    <w:rsid w:val="00011478"/>
    <w:pPr>
      <w:autoSpaceDE w:val="0"/>
      <w:autoSpaceDN w:val="0"/>
      <w:spacing w:before="100" w:after="100"/>
    </w:pPr>
    <w:rPr>
      <w:rFonts w:ascii="CG Omega (W1)" w:hAnsi="CG Omega (W1)"/>
      <w:color w:val="auto"/>
    </w:rPr>
  </w:style>
  <w:style w:type="paragraph" w:customStyle="1" w:styleId="Styledeparagraphe3">
    <w:name w:val="Style de paragraphe 3"/>
    <w:basedOn w:val="Normal"/>
    <w:rsid w:val="00011478"/>
    <w:pPr>
      <w:autoSpaceDE w:val="0"/>
      <w:autoSpaceDN w:val="0"/>
      <w:adjustRightInd w:val="0"/>
      <w:spacing w:line="200" w:lineRule="atLeast"/>
      <w:ind w:left="1247" w:hanging="624"/>
      <w:jc w:val="both"/>
      <w:textAlignment w:val="center"/>
    </w:pPr>
    <w:rPr>
      <w:color w:val="000000"/>
      <w:sz w:val="22"/>
    </w:rPr>
  </w:style>
  <w:style w:type="paragraph" w:customStyle="1" w:styleId="Corpsdete">
    <w:name w:val="Corps de te"/>
    <w:basedOn w:val="Normal"/>
    <w:rsid w:val="00011478"/>
    <w:pPr>
      <w:spacing w:after="120" w:line="480" w:lineRule="auto"/>
    </w:pPr>
    <w:rPr>
      <w:color w:val="auto"/>
      <w:sz w:val="24"/>
      <w:szCs w:val="24"/>
      <w:lang w:bidi="fr-FR"/>
    </w:rPr>
  </w:style>
  <w:style w:type="paragraph" w:styleId="Liste">
    <w:name w:val="List"/>
    <w:basedOn w:val="Normal"/>
    <w:rsid w:val="00B52239"/>
    <w:pPr>
      <w:suppressAutoHyphens/>
      <w:spacing w:after="120"/>
    </w:pPr>
    <w:rPr>
      <w:color w:val="auto"/>
      <w:sz w:val="24"/>
    </w:rPr>
  </w:style>
  <w:style w:type="character" w:styleId="Marquenotebasdepage">
    <w:name w:val="footnote reference"/>
    <w:semiHidden/>
    <w:rsid w:val="0018659C"/>
    <w:rPr>
      <w:rFonts w:cs="Times New Roman"/>
      <w:vertAlign w:val="superscript"/>
    </w:rPr>
  </w:style>
  <w:style w:type="paragraph" w:customStyle="1" w:styleId="E-TextePAO">
    <w:name w:val="E-Texte PAO"/>
    <w:next w:val="Normal"/>
    <w:rsid w:val="0096539F"/>
    <w:pPr>
      <w:spacing w:before="170" w:line="240" w:lineRule="exact"/>
      <w:ind w:firstLine="567"/>
      <w:jc w:val="both"/>
    </w:pPr>
    <w:rPr>
      <w:rFonts w:ascii="Trebuchet MS" w:eastAsia="Times" w:hAnsi="Trebuchet MS"/>
      <w:noProof/>
      <w:sz w:val="18"/>
      <w:lang w:val="fr-FR"/>
    </w:rPr>
  </w:style>
  <w:style w:type="paragraph" w:customStyle="1" w:styleId="authors">
    <w:name w:val="authors"/>
    <w:basedOn w:val="Normal"/>
    <w:rsid w:val="0096539F"/>
    <w:pPr>
      <w:spacing w:before="240"/>
      <w:ind w:firstLine="425"/>
    </w:pPr>
    <w:rPr>
      <w:b/>
      <w:color w:val="auto"/>
      <w:sz w:val="24"/>
      <w:lang w:val="pt-PT"/>
    </w:rPr>
  </w:style>
  <w:style w:type="paragraph" w:customStyle="1" w:styleId="NomsAuteurs-GMPCA05">
    <w:name w:val="NomsAuteurs-GMPCA05"/>
    <w:basedOn w:val="En-tte"/>
    <w:rsid w:val="0096539F"/>
    <w:pPr>
      <w:tabs>
        <w:tab w:val="clear" w:pos="4536"/>
        <w:tab w:val="clear" w:pos="9072"/>
      </w:tabs>
      <w:spacing w:line="360" w:lineRule="auto"/>
      <w:jc w:val="both"/>
    </w:pPr>
    <w:rPr>
      <w:rFonts w:ascii="Times" w:hAnsi="Times"/>
      <w:i/>
      <w:szCs w:val="24"/>
    </w:rPr>
  </w:style>
  <w:style w:type="paragraph" w:customStyle="1" w:styleId="abstractauthorinfo">
    <w:name w:val="abstractauthorinfo"/>
    <w:basedOn w:val="Normal"/>
    <w:rsid w:val="00DE1620"/>
    <w:pPr>
      <w:spacing w:before="100" w:beforeAutospacing="1" w:after="100" w:afterAutospacing="1"/>
    </w:pPr>
    <w:rPr>
      <w:color w:val="000000"/>
      <w:sz w:val="15"/>
      <w:szCs w:val="15"/>
    </w:rPr>
  </w:style>
  <w:style w:type="paragraph" w:customStyle="1" w:styleId="0QUADRIBIBLIO">
    <w:name w:val="0 QUADRI BIBLIO"/>
    <w:basedOn w:val="Normal"/>
    <w:rsid w:val="00DE1620"/>
    <w:pPr>
      <w:tabs>
        <w:tab w:val="left" w:pos="1139"/>
      </w:tabs>
      <w:spacing w:before="60"/>
      <w:ind w:left="227" w:hanging="227"/>
      <w:jc w:val="both"/>
    </w:pPr>
    <w:rPr>
      <w:rFonts w:ascii="Arial" w:hAnsi="Arial"/>
    </w:rPr>
  </w:style>
  <w:style w:type="character" w:styleId="Marquedannotation">
    <w:name w:val="annotation reference"/>
    <w:semiHidden/>
    <w:rsid w:val="00DE1620"/>
    <w:rPr>
      <w:sz w:val="16"/>
    </w:rPr>
  </w:style>
  <w:style w:type="character" w:styleId="Lienhypertextesuivi">
    <w:name w:val="FollowedHyperlink"/>
    <w:rsid w:val="001531CE"/>
    <w:rPr>
      <w:color w:val="800080"/>
      <w:u w:val="single"/>
    </w:rPr>
  </w:style>
  <w:style w:type="paragraph" w:customStyle="1" w:styleId="Default">
    <w:name w:val="Default"/>
    <w:rsid w:val="00236460"/>
    <w:pPr>
      <w:widowControl w:val="0"/>
      <w:autoSpaceDE w:val="0"/>
      <w:autoSpaceDN w:val="0"/>
      <w:adjustRightInd w:val="0"/>
    </w:pPr>
    <w:rPr>
      <w:rFonts w:ascii="Calibri" w:hAnsi="Calibri" w:cs="Calibri"/>
      <w:color w:val="000000"/>
      <w:sz w:val="24"/>
      <w:szCs w:val="24"/>
      <w:lang w:val="fr-FR"/>
    </w:rPr>
  </w:style>
  <w:style w:type="character" w:customStyle="1" w:styleId="En-tteCar">
    <w:name w:val="En-tête Car"/>
    <w:link w:val="En-tte"/>
    <w:rsid w:val="00832DD6"/>
    <w:rPr>
      <w:sz w:val="24"/>
      <w:lang w:val="fr-FR"/>
    </w:rPr>
  </w:style>
  <w:style w:type="character" w:customStyle="1" w:styleId="Sous-titre1">
    <w:name w:val="Sous-titre1"/>
    <w:rsid w:val="00F316F5"/>
  </w:style>
  <w:style w:type="paragraph" w:styleId="Paragraphedeliste">
    <w:name w:val="List Paragraph"/>
    <w:basedOn w:val="Normal"/>
    <w:uiPriority w:val="34"/>
    <w:qFormat/>
    <w:rsid w:val="004E5D95"/>
    <w:pPr>
      <w:spacing w:line="276" w:lineRule="auto"/>
      <w:ind w:left="720"/>
      <w:contextualSpacing/>
      <w:jc w:val="both"/>
    </w:pPr>
    <w:rPr>
      <w:rFonts w:ascii="Candara" w:eastAsia="Calibri" w:hAnsi="Candara"/>
      <w:color w:val="auto"/>
      <w:sz w:val="22"/>
      <w:szCs w:val="22"/>
      <w:lang w:eastAsia="en-US"/>
    </w:rPr>
  </w:style>
  <w:style w:type="paragraph" w:customStyle="1" w:styleId="Listecouleur-Accent11">
    <w:name w:val="Liste couleur - Accent 11"/>
    <w:basedOn w:val="Normal"/>
    <w:uiPriority w:val="34"/>
    <w:qFormat/>
    <w:rsid w:val="00374322"/>
    <w:pPr>
      <w:spacing w:after="200" w:line="276" w:lineRule="auto"/>
      <w:ind w:left="720"/>
      <w:contextualSpacing/>
    </w:pPr>
    <w:rPr>
      <w:rFonts w:ascii="Calibri" w:eastAsia="Calibri" w:hAnsi="Calibri"/>
      <w:color w:val="auto"/>
      <w:sz w:val="22"/>
      <w:szCs w:val="22"/>
      <w:lang w:eastAsia="en-US"/>
    </w:rPr>
  </w:style>
  <w:style w:type="table" w:styleId="Grille">
    <w:name w:val="Table Grid"/>
    <w:basedOn w:val="TableauNormal"/>
    <w:rsid w:val="005C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me">
    <w:name w:val="resume"/>
    <w:basedOn w:val="Policepardfaut"/>
    <w:rsid w:val="0060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5339/uclq.2014.cas.ch25" TargetMode="External"/><Relationship Id="rId12" Type="http://schemas.openxmlformats.org/officeDocument/2006/relationships/hyperlink" Target="http://traces.univ-tlse2.fr/accueil-traces/equipes-et-poles-de-recherche/pole-afrique-histoire-et-archeologie-africaines/archeologie-prehistorique-dans-la-region-des-lacs-d-ethiopie-ziway-langano-abijata-contribution-a-l-etablissement-de-la-sequence-late-stone-age-d-afrique-orientale-lsa-sequence-in-ethiopia--342499.kjsp?RH=1405585648734" TargetMode="External"/><Relationship Id="rId13" Type="http://schemas.openxmlformats.org/officeDocument/2006/relationships/image" Target="media/image3.png"/><Relationship Id="rId14" Type="http://schemas.openxmlformats.org/officeDocument/2006/relationships/hyperlink" Target="http://www.iramat-crp2a.cnrs.fr/spip/spip.php?article14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14CD-65DE-554E-ABF7-87C15752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8217</Words>
  <Characters>45199</Characters>
  <Application>Microsoft Macintosh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II</vt:lpstr>
    </vt:vector>
  </TitlesOfParts>
  <Company>cnrs iramat centre Ernest-Babelon</Company>
  <LinksUpToDate>false</LinksUpToDate>
  <CharactersWithSpaces>53310</CharactersWithSpaces>
  <SharedDoc>false</SharedDoc>
  <HLinks>
    <vt:vector size="30" baseType="variant">
      <vt:variant>
        <vt:i4>7340080</vt:i4>
      </vt:variant>
      <vt:variant>
        <vt:i4>6</vt:i4>
      </vt:variant>
      <vt:variant>
        <vt:i4>0</vt:i4>
      </vt:variant>
      <vt:variant>
        <vt:i4>5</vt:i4>
      </vt:variant>
      <vt:variant>
        <vt:lpwstr>http://anthro.unige.ch/lap/ounjougou/datationsOSL.html</vt:lpwstr>
      </vt:variant>
      <vt:variant>
        <vt:lpwstr/>
      </vt:variant>
      <vt:variant>
        <vt:i4>2162801</vt:i4>
      </vt:variant>
      <vt:variant>
        <vt:i4>3</vt:i4>
      </vt:variant>
      <vt:variant>
        <vt:i4>0</vt:i4>
      </vt:variant>
      <vt:variant>
        <vt:i4>5</vt:i4>
      </vt:variant>
      <vt:variant>
        <vt:lpwstr>http://www.icom-cc.org/54/document/alteration-of-gildings-on-mediaeval-mural-paintings/?id=797</vt:lpwstr>
      </vt:variant>
      <vt:variant>
        <vt:lpwstr/>
      </vt:variant>
      <vt:variant>
        <vt:i4>1572906</vt:i4>
      </vt:variant>
      <vt:variant>
        <vt:i4>0</vt:i4>
      </vt:variant>
      <vt:variant>
        <vt:i4>0</vt:i4>
      </vt:variant>
      <vt:variant>
        <vt:i4>5</vt:i4>
      </vt:variant>
      <vt:variant>
        <vt:lpwstr>http://hal.archives-ouvertes.fr/hal-00406284/</vt:lpwstr>
      </vt:variant>
      <vt:variant>
        <vt:lpwstr/>
      </vt:variant>
      <vt:variant>
        <vt:i4>5505111</vt:i4>
      </vt:variant>
      <vt:variant>
        <vt:i4>-1</vt:i4>
      </vt:variant>
      <vt:variant>
        <vt:i4>1029</vt:i4>
      </vt:variant>
      <vt:variant>
        <vt:i4>1</vt:i4>
      </vt:variant>
      <vt:variant>
        <vt:lpwstr>UB3+CNRS</vt:lpwstr>
      </vt:variant>
      <vt:variant>
        <vt:lpwstr/>
      </vt:variant>
      <vt:variant>
        <vt:i4>1900561</vt:i4>
      </vt:variant>
      <vt:variant>
        <vt:i4>-1</vt:i4>
      </vt:variant>
      <vt:variant>
        <vt:i4>1030</vt:i4>
      </vt:variant>
      <vt:variant>
        <vt:i4>1</vt:i4>
      </vt:variant>
      <vt:variant>
        <vt:lpwstr>CNRS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Bernard Gratuze</dc:creator>
  <cp:lastModifiedBy>Catherine de Noter</cp:lastModifiedBy>
  <cp:revision>5</cp:revision>
  <cp:lastPrinted>2015-01-30T16:05:00Z</cp:lastPrinted>
  <dcterms:created xsi:type="dcterms:W3CDTF">2015-02-12T11:43:00Z</dcterms:created>
  <dcterms:modified xsi:type="dcterms:W3CDTF">2015-03-18T16:15:00Z</dcterms:modified>
</cp:coreProperties>
</file>